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05pt;margin-top:574.0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17.07.2023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17.07.2023</w:t>
                      </w:r>
                    </w:p>
                  </w:txbxContent>
                </v:textbox>
              </v:rect>
            </w:pict>
          </mc:Fallback>
        </mc:AlternateContent>
      </w:r>
      <w:r>
        <w:pict>
          <v:rect id="_x0000_s1031" o:spid="_x0000_s1031" o:spt="1" style="position:absolute;left:0pt;margin-left:-13.35pt;margin-top:448.95pt;height:103.2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 xml:space="preserve">DELIVERY COUTER WEIGHT Verification </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rFonts w:hint="default"/>
              <w:color w:val="auto"/>
              <w:lang w:val="en-US"/>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rFonts w:hint="default"/>
              <w:color w:val="auto"/>
              <w:lang w:val="en-US"/>
            </w:rPr>
            <w:t>1</w:t>
          </w:r>
          <w:r>
            <w:rPr>
              <w:rFonts w:hint="default" w:asciiTheme="minorAscii" w:hAnsiTheme="minorAscii"/>
              <w:bCs/>
              <w:i w:val="0"/>
              <w:iCs w:val="0"/>
              <w:color w:val="auto"/>
              <w:szCs w:val="24"/>
              <w:lang w:val="en-US"/>
            </w:rPr>
            <w:fldChar w:fldCharType="end"/>
          </w:r>
          <w:r>
            <w:rPr>
              <w:rFonts w:hint="default" w:asciiTheme="minorAscii" w:hAnsiTheme="minorAscii"/>
              <w:bCs/>
              <w:i w:val="0"/>
              <w:iCs w:val="0"/>
              <w:color w:val="auto"/>
              <w:szCs w:val="24"/>
              <w:lang w:val="en-US"/>
            </w:rPr>
            <w:t>1</w:t>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Madhe Connect Us la Barcode Scan Kelya Ntr Physical Wt Takta Ale Pahije. New Module Karun Dene. Formant Barcode Scan Item Name Physical WT Actual Wt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Annappa Thikane / Rakesh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15/06/2023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17/07/2023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Annappa Thikane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Stock audit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Annappa Thikane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Stock Audit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ashok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6 </w:t>
            </w:r>
          </w:p>
        </w:tc>
        <w:tc>
          <w:tcPr>
            <w:tcW w:w="19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10/07/2023</w:t>
            </w:r>
          </w:p>
        </w:tc>
        <w:tc>
          <w:tcPr>
            <w:tcW w:w="170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17/07/2023</w:t>
            </w: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should develop a new module within our "Connect Us" system called "Delivery Counter Weight Verification." This module will enable entry users at our shop to manually weigh each item and record its details in the system. The primary goal is to ensure that entry users consistently weigh each item before it is handed over to customers, thus maintaining accurate records of the transaction.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delivery note document number</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delivery note number from padm and the details of all the items in that document should be displayed.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Display weight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User’s system will be connected to the weighing machine. It should display weight of each item put on weighing scale.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difference in weight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the difference in actual weight as per weighing scale and the weight displayed in Padm of each item in entered document.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 and restore entry</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Authorized person should be able to cancel the added document number.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View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delivery note number is added &amp; saved, its details should be displayed in grid and in view action.</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and export report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export report of the added / canceled / restore data in the grid.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module will allow entry users at the shop to manually check the weight of each item and input the corresponding details into the system. The scope also encompasses the integration of this module with the weighing machine to track and record the weight verification data.</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Delivery note number of gold, Silver and diamond should be accepted from Padm -&gt; documents. The authority to add / cancel &amp; restore document number should be given through masters -&gt; login special auth.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module should be designed and optimized to process and store data quickly, minimizing any delays or lags when recording the weight and details of each item into the system, providing a responsive user interface for the entry users.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is important to note that while system speed is part of the scope, any hardware limitations or network issues that may affect the overall performance of the system might fall outside the immediate scope of the project.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 one document number id added and then canceled it, then user should be able to add it for the second time because it is canceled that means not in the active list. Whereas, once user adds that document for the second time, then the canceled document shouldn’t have restore option. System should display error message.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The system should update in real-time, reflecting the latest weight verification information for each item. This allows for accurate tracking and visibility of the verification status at any given moment.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 Document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 Weight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weight checking of the item is being done at inventory and its details are tracked in Connect Us -&gt; weight checking module.That module is done by inventory team before making stock available at the shops. Whereas, the weight checking of the item is done manually on scale at the shop by the salesperson but its details are not tracked in Connect Us. Also, there is no system to track whether all items are weighed or not by the salesperson or delivery executive compulsorily before handing them to customer.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9865" cy="1682750"/>
            <wp:effectExtent l="0" t="0" r="635" b="6350"/>
            <wp:docPr id="11" name="Picture 11" descr="TT1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T13215"/>
                    <pic:cNvPicPr>
                      <a:picLocks noChangeAspect="1"/>
                    </pic:cNvPicPr>
                  </pic:nvPicPr>
                  <pic:blipFill>
                    <a:blip r:embed="rId6"/>
                    <a:stretch>
                      <a:fillRect/>
                    </a:stretch>
                  </pic:blipFill>
                  <pic:spPr>
                    <a:xfrm>
                      <a:off x="0" y="0"/>
                      <a:ext cx="5269865" cy="168275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Workflow</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we have to create Delivery Counter weight verification module.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main page will have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Export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 document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Grid</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 action</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Restore action</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action</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History action</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Delivery note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Bar-code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Catgory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Physical wt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Difference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 &amp; Name</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Canceled - yes / no</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 &amp; by</w:t>
      </w:r>
    </w:p>
    <w:p>
      <w:pPr>
        <w:numPr>
          <w:ilvl w:val="0"/>
          <w:numId w:val="0"/>
        </w:numPr>
        <w:tabs>
          <w:tab w:val="left" w:pos="840"/>
        </w:tabs>
        <w:jc w:val="left"/>
        <w:rPr>
          <w:rFonts w:hint="default" w:asciiTheme="minorAscii" w:hAnsiTheme="minorAscii"/>
          <w:b w:val="0"/>
          <w:bCs w:val="0"/>
          <w:i w:val="0"/>
          <w:iCs w:val="0"/>
          <w:sz w:val="24"/>
          <w:szCs w:val="24"/>
          <w:lang w:val="en-US"/>
        </w:rPr>
      </w:pPr>
    </w:p>
    <w:p>
      <w:pPr>
        <w:numPr>
          <w:ilvl w:val="0"/>
          <w:numId w:val="0"/>
        </w:numPr>
        <w:tabs>
          <w:tab w:val="left" w:pos="84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2405" cy="3357880"/>
            <wp:effectExtent l="0" t="0" r="10795" b="7620"/>
            <wp:docPr id="3" name="Picture 3" descr="Delivery counter weight ve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livery counter weight verification"/>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numPr>
          <w:ilvl w:val="0"/>
          <w:numId w:val="0"/>
        </w:numPr>
        <w:ind w:left="420" w:leftChars="0"/>
        <w:jc w:val="left"/>
        <w:rPr>
          <w:rFonts w:hint="default" w:asciiTheme="minorAscii" w:hAnsiTheme="minorAscii"/>
          <w:b w:val="0"/>
          <w:bCs w:val="0"/>
          <w:i w:val="0"/>
          <w:iCs w:val="0"/>
          <w:sz w:val="24"/>
          <w:szCs w:val="24"/>
          <w:lang w:val="en-US"/>
        </w:rPr>
      </w:pPr>
    </w:p>
    <w:p>
      <w:pPr>
        <w:numPr>
          <w:ilvl w:val="0"/>
          <w:numId w:val="0"/>
        </w:numPr>
        <w:ind w:left="120" w:leftChars="0" w:hanging="120" w:hangingChars="5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12.1 Once user clicks on </w:t>
      </w:r>
      <w:r>
        <w:rPr>
          <w:rFonts w:hint="default" w:asciiTheme="minorAscii" w:hAnsiTheme="minorAscii"/>
          <w:b/>
          <w:bCs/>
          <w:i w:val="0"/>
          <w:iCs w:val="0"/>
          <w:sz w:val="24"/>
          <w:szCs w:val="24"/>
          <w:lang w:val="en-US"/>
        </w:rPr>
        <w:t xml:space="preserve">add </w:t>
      </w:r>
      <w:r>
        <w:rPr>
          <w:rFonts w:hint="default" w:asciiTheme="minorAscii" w:hAnsiTheme="minorAscii"/>
          <w:b w:val="0"/>
          <w:bCs w:val="0"/>
          <w:i w:val="0"/>
          <w:iCs w:val="0"/>
          <w:sz w:val="24"/>
          <w:szCs w:val="24"/>
          <w:lang w:val="en-US"/>
        </w:rPr>
        <w:t>button, it will display following fields: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Delivery note number</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button</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date on which the document is added in the system.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display today’s / current date only.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name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represents the name of employee who has done weight checking of the item  / document by the scale.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automatically display the employee ID and employee name as per logged in person. Refer masters -&gt; general master -&gt; employee master for employee ID and employee name.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Name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automatically display the branch name of the logged in person.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note no.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document-series number here from Padm -&gt; document -&gt; delivery note gold / silver / diamond.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cannot add already entered document number. It should display error message as “Document already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per entered delivery note number, it will automatically display the product group.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tcPr>
          <w:p>
            <w:pPr>
              <w:widowControl w:val="0"/>
              <w:jc w:val="left"/>
              <w:rPr>
                <w:rFonts w:hint="default" w:asciiTheme="minorAscii" w:hAnsiTheme="minorAscii"/>
                <w:b w:val="0"/>
                <w:bCs w:val="0"/>
                <w:i w:val="0"/>
                <w:iCs w:val="0"/>
                <w:sz w:val="24"/>
                <w:szCs w:val="24"/>
                <w:vertAlign w:val="baseline"/>
                <w:lang w:val="en-US"/>
              </w:rPr>
            </w:pP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mandatory fields and clicks on submit button, then it will display the list of items available in that delivery note and will display their weights accordingly.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submit button, the above fields and buttons will be disabled whereas it will display following details below it in table:</w:t>
      </w:r>
    </w:p>
    <w:p>
      <w:pPr>
        <w:jc w:val="left"/>
        <w:rPr>
          <w:rFonts w:hint="default" w:asciiTheme="minorAscii" w:hAnsiTheme="minorAscii"/>
          <w:b w:val="0"/>
          <w:bCs w:val="0"/>
          <w:i w:val="0"/>
          <w:iCs w:val="0"/>
          <w:sz w:val="24"/>
          <w:szCs w:val="24"/>
          <w:lang w:val="en-US"/>
        </w:rPr>
      </w:pP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Bar-code no.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Item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Physical wt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Difference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2405" cy="3357880"/>
            <wp:effectExtent l="0" t="0" r="10795" b="7620"/>
            <wp:docPr id="4" name="Picture 4" descr="add delivery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d delivery note"/>
                    <pic:cNvPicPr>
                      <a:picLocks noChangeAspect="1"/>
                    </pic:cNvPicPr>
                  </pic:nvPicPr>
                  <pic:blipFill>
                    <a:blip r:embed="rId8"/>
                    <a:stretch>
                      <a:fillRect/>
                    </a:stretch>
                  </pic:blipFill>
                  <pic:spPr>
                    <a:xfrm>
                      <a:off x="0" y="0"/>
                      <a:ext cx="5272405" cy="335788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Bar-code no.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list of bar-codes available in the entered delivery note number.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It will display the list of items available in the entered delivery note number.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Category </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It will display the list of categories available in the entered delivery note number.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gross wt of each item as per delivery note from Padm.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Physical wt</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click on this field and it will auto fill the weight as displayed in the weighing machine. It will be read only.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For each item, user will click on the cursor of physical wt and then this field will get auto filled as per weight on weighing scale.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bookmarkStart w:id="28" w:name="_GoBack"/>
            <w:r>
              <w:rPr>
                <w:rFonts w:hint="default" w:asciiTheme="minorAscii" w:hAnsiTheme="minorAscii"/>
                <w:b w:val="0"/>
                <w:bCs w:val="0"/>
                <w:i w:val="0"/>
                <w:iCs w:val="0"/>
                <w:sz w:val="24"/>
                <w:szCs w:val="24"/>
                <w:highlight w:val="yellow"/>
                <w:vertAlign w:val="baseline"/>
                <w:lang w:val="en-US"/>
              </w:rPr>
              <w:t xml:space="preserve">User should be able to clear / reset this displayed value if incorrect item is placed in weighing scale by user. </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Difference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auto-filled. It will display the difference between gross wt from Padm and physical wt for each item.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If the difference between gross wt and the physical weight is not more than configurable setting XXX weight, then it can be considered and user can proceed further. (The weight configurable settings will be considered from item group weight master. Refer point 12.5 for this.)</w:t>
            </w:r>
          </w:p>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Whereas, if the difference between gross wt and the physical weight is more than configurable setting XXX weight, then email should get sent to the audit department. (The email address can be mentioned in the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reason for the difference if found any.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related module’s active reason from reason master. It will be multi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Submit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save button, it will display successful message and the added document will be displayed in the grid. It will display each item in different rows.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Example: If one delivery note is having 3 items in it, then in grid it will display 3 rows of each item.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data is saved successfully, it will be displayed in grid.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12.2 </w:t>
      </w:r>
      <w:r>
        <w:rPr>
          <w:rFonts w:hint="default" w:asciiTheme="minorAscii" w:hAnsiTheme="minorAscii"/>
          <w:b/>
          <w:bCs/>
          <w:i w:val="0"/>
          <w:iCs w:val="0"/>
          <w:sz w:val="24"/>
          <w:szCs w:val="24"/>
          <w:lang w:val="en-US"/>
        </w:rPr>
        <w:t>Cancel and restore</w:t>
      </w:r>
      <w:r>
        <w:rPr>
          <w:rFonts w:hint="default" w:asciiTheme="minorAscii" w:hAnsiTheme="minorAscii"/>
          <w:b w:val="0"/>
          <w:bCs w:val="0"/>
          <w:i w:val="0"/>
          <w:iCs w:val="0"/>
          <w:sz w:val="24"/>
          <w:szCs w:val="24"/>
          <w:lang w:val="en-US"/>
        </w:rPr>
        <w:t xml:space="preserve"> option should be displayed in grid -&gt; action column based on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cancel button, then it will display message and all the items in that document number should get canceled. Whereas, if user restores one of the item then it will display successful message and all items in that document should get restored. Once item is canceled it will display status as yes canceled.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12.3 Once user clicks on </w:t>
      </w:r>
      <w:r>
        <w:rPr>
          <w:rFonts w:hint="default" w:asciiTheme="minorAscii" w:hAnsiTheme="minorAscii"/>
          <w:b/>
          <w:bCs/>
          <w:i w:val="0"/>
          <w:iCs w:val="0"/>
          <w:sz w:val="24"/>
          <w:szCs w:val="24"/>
          <w:lang w:val="en-US"/>
        </w:rPr>
        <w:t xml:space="preserve">history </w:t>
      </w:r>
      <w:r>
        <w:rPr>
          <w:rFonts w:hint="default" w:asciiTheme="minorAscii" w:hAnsiTheme="minorAscii"/>
          <w:b w:val="0"/>
          <w:bCs w:val="0"/>
          <w:i w:val="0"/>
          <w:iCs w:val="0"/>
          <w:sz w:val="24"/>
          <w:szCs w:val="24"/>
          <w:lang w:val="en-US"/>
        </w:rPr>
        <w:t xml:space="preserve">action, it will display following fields: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 Add / Cancel / Restore</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Delivery note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Bar-code no.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Catgory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Physical wt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Difference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 &amp; Name</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Canceled - yes / no</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 &amp; by</w:t>
      </w:r>
    </w:p>
    <w:p>
      <w:pPr>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Updated at &amp;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of recently made updates will be displayed in the top row.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12.4 User can </w:t>
      </w:r>
      <w:r>
        <w:rPr>
          <w:rFonts w:hint="default" w:asciiTheme="minorAscii" w:hAnsiTheme="minorAscii"/>
          <w:b/>
          <w:bCs/>
          <w:i w:val="0"/>
          <w:iCs w:val="0"/>
          <w:sz w:val="24"/>
          <w:szCs w:val="24"/>
          <w:lang w:val="en-US"/>
        </w:rPr>
        <w:t>filter and export</w:t>
      </w:r>
      <w:r>
        <w:rPr>
          <w:rFonts w:hint="default" w:asciiTheme="minorAscii" w:hAnsiTheme="minorAscii"/>
          <w:b w:val="0"/>
          <w:bCs w:val="0"/>
          <w:i w:val="0"/>
          <w:iCs w:val="0"/>
          <w:sz w:val="24"/>
          <w:szCs w:val="24"/>
          <w:lang w:val="en-US"/>
        </w:rPr>
        <w:t xml:space="preserve"> report of the data displayed I the grid. It will display following fields on main page to export report:</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Delivery note number</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Employee ID &amp; name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picker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date from which user wants to export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Validations: Future dates will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date </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Calender picker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date from which user wants to export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Validations: Future dates will be disabled.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Delivery note number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search the data from grid by delivery note number (document-series).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error message in case of incorrect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ID and name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search the data from grid by employee who have added the documents.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Product group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search the data from grid by product group as gold / silver / diamond.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dates and clicks on filter button, it will display desired data in grid.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no data is available after applying filters, then it should display message in grid as ‘no records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export button, the filtered data as displayed in grid will be exported in excel sheet.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following columns: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Delivery note no.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Bar-code no.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Catgory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Physical wt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Difference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 &amp; Name</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widowControl w:val="0"/>
              <w:numPr>
                <w:ilvl w:val="0"/>
                <w:numId w:val="4"/>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Canceled - yes / no</w:t>
            </w:r>
          </w:p>
          <w:p>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Created at &amp; by</w:t>
            </w:r>
          </w:p>
          <w:p>
            <w:pPr>
              <w:widowControl w:val="0"/>
              <w:numPr>
                <w:ilvl w:val="0"/>
                <w:numId w:val="4"/>
              </w:numPr>
              <w:ind w:left="84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Updated at &amp; by</w:t>
            </w:r>
          </w:p>
          <w:p>
            <w:pPr>
              <w:widowControl w:val="0"/>
              <w:numPr>
                <w:ilvl w:val="0"/>
                <w:numId w:val="0"/>
              </w:numPr>
              <w:tabs>
                <w:tab w:val="left" w:pos="840"/>
              </w:tabs>
              <w:jc w:val="left"/>
              <w:rPr>
                <w:rFonts w:hint="default" w:asciiTheme="minorAscii" w:hAnsiTheme="minorAscii"/>
                <w:b w:val="0"/>
                <w:bCs w:val="0"/>
                <w:i w:val="0"/>
                <w:iCs w:val="0"/>
                <w:sz w:val="24"/>
                <w:szCs w:val="24"/>
                <w:lang w:val="en-US"/>
              </w:rPr>
            </w:pPr>
          </w:p>
          <w:p>
            <w:pPr>
              <w:widowControl w:val="0"/>
              <w:numPr>
                <w:ilvl w:val="0"/>
                <w:numId w:val="0"/>
              </w:numPr>
              <w:tabs>
                <w:tab w:val="left" w:pos="84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Button once clicked, it should be disabled until file gets downloaded successfully.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12.5 When physical weight of each item is displayed in weighing scale, then it will display the difference between gross wt and physical wt. This difference should be considered based on settings. Hence we have to create ‘</w:t>
      </w:r>
      <w:r>
        <w:rPr>
          <w:rFonts w:hint="default" w:asciiTheme="minorAscii" w:hAnsiTheme="minorAscii"/>
          <w:b/>
          <w:bCs/>
          <w:i w:val="0"/>
          <w:iCs w:val="0"/>
          <w:sz w:val="24"/>
          <w:szCs w:val="24"/>
          <w:highlight w:val="yellow"/>
          <w:lang w:val="en-US"/>
        </w:rPr>
        <w:t>Item classification group weight master’</w:t>
      </w:r>
      <w:r>
        <w:rPr>
          <w:rFonts w:hint="default" w:asciiTheme="minorAscii" w:hAnsiTheme="minorAscii"/>
          <w:b w:val="0"/>
          <w:bCs w:val="0"/>
          <w:i w:val="0"/>
          <w:iCs w:val="0"/>
          <w:sz w:val="24"/>
          <w:szCs w:val="24"/>
          <w:highlight w:val="yellow"/>
          <w:lang w:val="en-US"/>
        </w:rPr>
        <w:t xml:space="preserve">. In this master we will define for which item -&gt; category, how much difference in weight can be considered. If the difference between physical wt and gross wt lies as per allowed difference specified in master, then it can be considered. Else, email will get sent to the audit dept about it. </w:t>
      </w:r>
    </w:p>
    <w:p>
      <w:pPr>
        <w:jc w:val="left"/>
        <w:rPr>
          <w:rFonts w:hint="default" w:asciiTheme="minorAscii" w:hAnsiTheme="minorAscii"/>
          <w:b w:val="0"/>
          <w:bCs w:val="0"/>
          <w:i w:val="0"/>
          <w:iCs w:val="0"/>
          <w:sz w:val="24"/>
          <w:szCs w:val="24"/>
          <w:highlight w:val="yellow"/>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Item classification group weight master will display following fields in grid:</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Add button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Action - view, edit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Item classification group name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Weight variance accepted</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&amp; by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Updated at &amp; by</w:t>
      </w:r>
    </w:p>
    <w:p>
      <w:pPr>
        <w:jc w:val="left"/>
        <w:rPr>
          <w:rFonts w:hint="default" w:asciiTheme="minorAscii" w:hAnsiTheme="minorAscii"/>
          <w:b w:val="0"/>
          <w:bCs w:val="0"/>
          <w:i w:val="0"/>
          <w:iCs w:val="0"/>
          <w:sz w:val="24"/>
          <w:szCs w:val="24"/>
          <w:highlight w:val="yellow"/>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Once user clicks on add button, it will display following fields:</w:t>
      </w:r>
    </w:p>
    <w:p>
      <w:pPr>
        <w:numPr>
          <w:ilvl w:val="0"/>
          <w:numId w:val="9"/>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Item classification group name (drop-down displaying list from padm -&gt; document -&gt; item classification group)</w:t>
      </w:r>
    </w:p>
    <w:p>
      <w:pPr>
        <w:numPr>
          <w:ilvl w:val="0"/>
          <w:numId w:val="9"/>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Weight variance accepted (text field. The value entered here means this much weight difference can be considered against the specified item classification group.)</w:t>
      </w:r>
    </w:p>
    <w:p>
      <w:pPr>
        <w:numPr>
          <w:ilvl w:val="0"/>
          <w:numId w:val="9"/>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Reset button</w:t>
      </w:r>
    </w:p>
    <w:p>
      <w:pPr>
        <w:numPr>
          <w:ilvl w:val="0"/>
          <w:numId w:val="9"/>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Save button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77.7pt;width:86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Pritam metha: Add one more functionality while taking weighscale weight and same matches with system weight varaince  up to XXX (Configurable Field) should be accepted . This will help us while creating report and other functionalities. </w:t>
            </w:r>
            <w:r>
              <w:rPr>
                <w:rFonts w:hint="default" w:asciiTheme="minorAscii" w:hAnsiTheme="minorAscii"/>
                <w:b w:val="0"/>
                <w:bCs w:val="0"/>
                <w:i w:val="0"/>
                <w:iCs w:val="0"/>
                <w:sz w:val="24"/>
                <w:szCs w:val="24"/>
                <w:vertAlign w:val="baseline"/>
                <w:lang w:val="en-US"/>
              </w:rPr>
              <w:br w:type="textWrapping"/>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 : with reference to above point, add auto mail functionality to audit department when weighing scale weight and system weight not matches and difference is more than XXXX gms  (Configurable field) currently same functionality is used in stock verification system</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636"/>
        <w:gridCol w:w="346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Annappa Thikane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Annappa thikane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"mailto:isa@csjewellers.com"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isa@csjewellers.com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9404764322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DELIVERY COUNTER WEIGHT VERIFICATION</w:t>
    </w:r>
  </w:p>
  <w:p>
    <w:pPr>
      <w:pStyle w:val="6"/>
      <w:pBdr>
        <w:bottom w:val="threeDEmboss" w:color="auto" w:sz="18" w:space="0"/>
      </w:pBdr>
      <w:jc w:val="righ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B2CE7"/>
    <w:multiLevelType w:val="singleLevel"/>
    <w:tmpl w:val="871B2C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4418D89"/>
    <w:multiLevelType w:val="singleLevel"/>
    <w:tmpl w:val="C4418D8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EDC46F05"/>
    <w:multiLevelType w:val="singleLevel"/>
    <w:tmpl w:val="EDC46F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2033439"/>
    <w:multiLevelType w:val="singleLevel"/>
    <w:tmpl w:val="0203343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5">
    <w:nsid w:val="1E255AD5"/>
    <w:multiLevelType w:val="singleLevel"/>
    <w:tmpl w:val="1E255A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7">
    <w:nsid w:val="4C6E2B71"/>
    <w:multiLevelType w:val="singleLevel"/>
    <w:tmpl w:val="4C6E2B71"/>
    <w:lvl w:ilvl="0" w:tentative="0">
      <w:start w:val="1"/>
      <w:numFmt w:val="bullet"/>
      <w:lvlText w:val=""/>
      <w:lvlJc w:val="left"/>
      <w:pPr>
        <w:tabs>
          <w:tab w:val="left" w:pos="840"/>
        </w:tabs>
        <w:ind w:left="840" w:leftChars="0" w:hanging="420" w:firstLineChars="0"/>
      </w:pPr>
      <w:rPr>
        <w:rFonts w:hint="default" w:ascii="Wingdings" w:hAnsi="Wingdings"/>
        <w:sz w:val="16"/>
        <w:szCs w:val="16"/>
      </w:rPr>
    </w:lvl>
  </w:abstractNum>
  <w:abstractNum w:abstractNumId="8">
    <w:nsid w:val="503BE53B"/>
    <w:multiLevelType w:val="singleLevel"/>
    <w:tmpl w:val="503BE53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5015"/>
    <w:rsid w:val="00A73786"/>
    <w:rsid w:val="00D028E2"/>
    <w:rsid w:val="012E593F"/>
    <w:rsid w:val="01A77CA8"/>
    <w:rsid w:val="01D77F38"/>
    <w:rsid w:val="026E0D49"/>
    <w:rsid w:val="0281282A"/>
    <w:rsid w:val="02F22669"/>
    <w:rsid w:val="030A53B3"/>
    <w:rsid w:val="033C2014"/>
    <w:rsid w:val="03482266"/>
    <w:rsid w:val="0547508E"/>
    <w:rsid w:val="05DE5E96"/>
    <w:rsid w:val="060A0B0C"/>
    <w:rsid w:val="063D3082"/>
    <w:rsid w:val="0667732A"/>
    <w:rsid w:val="067B57E2"/>
    <w:rsid w:val="07373BE8"/>
    <w:rsid w:val="07621BE9"/>
    <w:rsid w:val="07797F74"/>
    <w:rsid w:val="0788780A"/>
    <w:rsid w:val="084B71B4"/>
    <w:rsid w:val="084F1C9D"/>
    <w:rsid w:val="08980CAC"/>
    <w:rsid w:val="09644C54"/>
    <w:rsid w:val="096864F2"/>
    <w:rsid w:val="097924AD"/>
    <w:rsid w:val="09A87DA0"/>
    <w:rsid w:val="09C11F32"/>
    <w:rsid w:val="0A9C10C4"/>
    <w:rsid w:val="0AD61B81"/>
    <w:rsid w:val="0AD876A7"/>
    <w:rsid w:val="0AFA069B"/>
    <w:rsid w:val="0B603C52"/>
    <w:rsid w:val="0B827826"/>
    <w:rsid w:val="0C5603BC"/>
    <w:rsid w:val="0C611412"/>
    <w:rsid w:val="0CB54732"/>
    <w:rsid w:val="0CDD52A8"/>
    <w:rsid w:val="0D214C69"/>
    <w:rsid w:val="0DC12675"/>
    <w:rsid w:val="0E737252"/>
    <w:rsid w:val="0E8650F2"/>
    <w:rsid w:val="0E8C446E"/>
    <w:rsid w:val="0F384894"/>
    <w:rsid w:val="0FA57681"/>
    <w:rsid w:val="1056041C"/>
    <w:rsid w:val="10685029"/>
    <w:rsid w:val="107E2DB0"/>
    <w:rsid w:val="108341ED"/>
    <w:rsid w:val="110440A7"/>
    <w:rsid w:val="11295A20"/>
    <w:rsid w:val="11D861DF"/>
    <w:rsid w:val="12141562"/>
    <w:rsid w:val="122A4C8C"/>
    <w:rsid w:val="128175D7"/>
    <w:rsid w:val="128820E1"/>
    <w:rsid w:val="13272C5B"/>
    <w:rsid w:val="13B660AC"/>
    <w:rsid w:val="13EA6BD4"/>
    <w:rsid w:val="14AE3227"/>
    <w:rsid w:val="14B1265A"/>
    <w:rsid w:val="14FF0269"/>
    <w:rsid w:val="151C4634"/>
    <w:rsid w:val="1560095F"/>
    <w:rsid w:val="156D363C"/>
    <w:rsid w:val="157D5311"/>
    <w:rsid w:val="15B605E5"/>
    <w:rsid w:val="15FB202F"/>
    <w:rsid w:val="1628354E"/>
    <w:rsid w:val="16315EBE"/>
    <w:rsid w:val="16EB2510"/>
    <w:rsid w:val="17B96D57"/>
    <w:rsid w:val="17E05DED"/>
    <w:rsid w:val="183F5EE7"/>
    <w:rsid w:val="18847755"/>
    <w:rsid w:val="189A5F9C"/>
    <w:rsid w:val="18D2785B"/>
    <w:rsid w:val="18D3055C"/>
    <w:rsid w:val="193B73BF"/>
    <w:rsid w:val="19CB78B7"/>
    <w:rsid w:val="19F17E3E"/>
    <w:rsid w:val="1A0D12DF"/>
    <w:rsid w:val="1A186D43"/>
    <w:rsid w:val="1B5C1C2F"/>
    <w:rsid w:val="1C511106"/>
    <w:rsid w:val="1CEC1BB4"/>
    <w:rsid w:val="1CF71773"/>
    <w:rsid w:val="1D071F0E"/>
    <w:rsid w:val="1D474F07"/>
    <w:rsid w:val="1DC92B02"/>
    <w:rsid w:val="1EAF37D3"/>
    <w:rsid w:val="1F9E159B"/>
    <w:rsid w:val="1FE04BDC"/>
    <w:rsid w:val="1FFE4C5E"/>
    <w:rsid w:val="204B201F"/>
    <w:rsid w:val="20AC6A7E"/>
    <w:rsid w:val="21636CB1"/>
    <w:rsid w:val="217703D3"/>
    <w:rsid w:val="21BF6CED"/>
    <w:rsid w:val="21E645B7"/>
    <w:rsid w:val="22DE5CD9"/>
    <w:rsid w:val="23161447"/>
    <w:rsid w:val="23B4511E"/>
    <w:rsid w:val="241430A6"/>
    <w:rsid w:val="248144B4"/>
    <w:rsid w:val="24CA2C17"/>
    <w:rsid w:val="24DE5462"/>
    <w:rsid w:val="24E04D0A"/>
    <w:rsid w:val="25227A45"/>
    <w:rsid w:val="2561056D"/>
    <w:rsid w:val="279B3ADF"/>
    <w:rsid w:val="27BE796C"/>
    <w:rsid w:val="27DB3EDB"/>
    <w:rsid w:val="27DFBDC0"/>
    <w:rsid w:val="28350955"/>
    <w:rsid w:val="28460DF5"/>
    <w:rsid w:val="28687E65"/>
    <w:rsid w:val="28F67359"/>
    <w:rsid w:val="29F64224"/>
    <w:rsid w:val="2A1B5CDA"/>
    <w:rsid w:val="2A30159C"/>
    <w:rsid w:val="2A57508D"/>
    <w:rsid w:val="2B847127"/>
    <w:rsid w:val="2C1A2C71"/>
    <w:rsid w:val="2C7B620F"/>
    <w:rsid w:val="2C817547"/>
    <w:rsid w:val="2CF9552F"/>
    <w:rsid w:val="2E210F37"/>
    <w:rsid w:val="2E4B28BB"/>
    <w:rsid w:val="2E56075F"/>
    <w:rsid w:val="2FFB4CA4"/>
    <w:rsid w:val="30522FE8"/>
    <w:rsid w:val="30707442"/>
    <w:rsid w:val="307D2FCF"/>
    <w:rsid w:val="308A48AC"/>
    <w:rsid w:val="3095731D"/>
    <w:rsid w:val="30B26121"/>
    <w:rsid w:val="30C61284"/>
    <w:rsid w:val="31C4473C"/>
    <w:rsid w:val="31CF7DC2"/>
    <w:rsid w:val="31F97D80"/>
    <w:rsid w:val="32A93554"/>
    <w:rsid w:val="32DC55BA"/>
    <w:rsid w:val="32F97E4B"/>
    <w:rsid w:val="33AA1331"/>
    <w:rsid w:val="348D31EC"/>
    <w:rsid w:val="35A172CF"/>
    <w:rsid w:val="35DA37A2"/>
    <w:rsid w:val="365C3F6C"/>
    <w:rsid w:val="366D3A16"/>
    <w:rsid w:val="367155F0"/>
    <w:rsid w:val="36F72798"/>
    <w:rsid w:val="37123142"/>
    <w:rsid w:val="37661A13"/>
    <w:rsid w:val="37C449D1"/>
    <w:rsid w:val="37CD13CC"/>
    <w:rsid w:val="38763CC4"/>
    <w:rsid w:val="39724E55"/>
    <w:rsid w:val="39A76BCA"/>
    <w:rsid w:val="3AB36BA1"/>
    <w:rsid w:val="3AF925D3"/>
    <w:rsid w:val="3B5E1E02"/>
    <w:rsid w:val="3B799C4F"/>
    <w:rsid w:val="3BCC3419"/>
    <w:rsid w:val="3BE47317"/>
    <w:rsid w:val="3C357C06"/>
    <w:rsid w:val="3CB60D47"/>
    <w:rsid w:val="3D5026AD"/>
    <w:rsid w:val="3D694581"/>
    <w:rsid w:val="3DA72FF0"/>
    <w:rsid w:val="3DB71065"/>
    <w:rsid w:val="3E314013"/>
    <w:rsid w:val="3E805C8D"/>
    <w:rsid w:val="3E9E5F37"/>
    <w:rsid w:val="3EC71472"/>
    <w:rsid w:val="3F216F38"/>
    <w:rsid w:val="3F7E3672"/>
    <w:rsid w:val="3F9614BE"/>
    <w:rsid w:val="3FEB2BD1"/>
    <w:rsid w:val="40896772"/>
    <w:rsid w:val="41020823"/>
    <w:rsid w:val="42611755"/>
    <w:rsid w:val="42795A71"/>
    <w:rsid w:val="42F86EFF"/>
    <w:rsid w:val="434D56FC"/>
    <w:rsid w:val="43A61036"/>
    <w:rsid w:val="449547BA"/>
    <w:rsid w:val="44D82CA1"/>
    <w:rsid w:val="44E67CEF"/>
    <w:rsid w:val="45146439"/>
    <w:rsid w:val="452B24C8"/>
    <w:rsid w:val="454D2A7B"/>
    <w:rsid w:val="45656174"/>
    <w:rsid w:val="458D5B36"/>
    <w:rsid w:val="45B354AB"/>
    <w:rsid w:val="460F66F5"/>
    <w:rsid w:val="46FD0CE4"/>
    <w:rsid w:val="479510FE"/>
    <w:rsid w:val="47981F8D"/>
    <w:rsid w:val="47DA45FF"/>
    <w:rsid w:val="47E52054"/>
    <w:rsid w:val="482A4C90"/>
    <w:rsid w:val="48CD5281"/>
    <w:rsid w:val="49055541"/>
    <w:rsid w:val="49530BA5"/>
    <w:rsid w:val="49C216D2"/>
    <w:rsid w:val="4A5B0308"/>
    <w:rsid w:val="4A5D57E8"/>
    <w:rsid w:val="4A846460"/>
    <w:rsid w:val="4A9A27AA"/>
    <w:rsid w:val="4B1D6435"/>
    <w:rsid w:val="4D9B28F1"/>
    <w:rsid w:val="4DB03590"/>
    <w:rsid w:val="4E217FEA"/>
    <w:rsid w:val="4E3D6F1E"/>
    <w:rsid w:val="4EE01C53"/>
    <w:rsid w:val="4EF02A66"/>
    <w:rsid w:val="4F011A35"/>
    <w:rsid w:val="4F0D06C9"/>
    <w:rsid w:val="4F10078B"/>
    <w:rsid w:val="4F22187E"/>
    <w:rsid w:val="4FD60A29"/>
    <w:rsid w:val="505B3C87"/>
    <w:rsid w:val="514A5AAA"/>
    <w:rsid w:val="522A7116"/>
    <w:rsid w:val="525C4C16"/>
    <w:rsid w:val="52E7123D"/>
    <w:rsid w:val="53392169"/>
    <w:rsid w:val="53C12435"/>
    <w:rsid w:val="542D76E9"/>
    <w:rsid w:val="54687EC8"/>
    <w:rsid w:val="55376345"/>
    <w:rsid w:val="55C4357D"/>
    <w:rsid w:val="55D527A7"/>
    <w:rsid w:val="55D65B5E"/>
    <w:rsid w:val="55DB335C"/>
    <w:rsid w:val="56D04F7D"/>
    <w:rsid w:val="58035BF4"/>
    <w:rsid w:val="58136BF6"/>
    <w:rsid w:val="587F7F7C"/>
    <w:rsid w:val="58C56AF2"/>
    <w:rsid w:val="58F145F0"/>
    <w:rsid w:val="59454840"/>
    <w:rsid w:val="595B2360"/>
    <w:rsid w:val="5990032E"/>
    <w:rsid w:val="59B12B6A"/>
    <w:rsid w:val="5A591444"/>
    <w:rsid w:val="5AFC44A5"/>
    <w:rsid w:val="5B501F0F"/>
    <w:rsid w:val="5BCC7C20"/>
    <w:rsid w:val="5C155F84"/>
    <w:rsid w:val="5C6B26F2"/>
    <w:rsid w:val="5C8310BE"/>
    <w:rsid w:val="5D5C1DB7"/>
    <w:rsid w:val="5E71B4E9"/>
    <w:rsid w:val="5EC724E8"/>
    <w:rsid w:val="5EDC3864"/>
    <w:rsid w:val="5EEC63F2"/>
    <w:rsid w:val="5F154453"/>
    <w:rsid w:val="5F546567"/>
    <w:rsid w:val="600532C8"/>
    <w:rsid w:val="60FD2E3F"/>
    <w:rsid w:val="611F2AAF"/>
    <w:rsid w:val="6175447D"/>
    <w:rsid w:val="618C4C10"/>
    <w:rsid w:val="61CF1C39"/>
    <w:rsid w:val="623E5AC8"/>
    <w:rsid w:val="62DB5B99"/>
    <w:rsid w:val="632B64E7"/>
    <w:rsid w:val="635F53E5"/>
    <w:rsid w:val="638E611D"/>
    <w:rsid w:val="63E562C2"/>
    <w:rsid w:val="63FF2BB3"/>
    <w:rsid w:val="64264155"/>
    <w:rsid w:val="64381A24"/>
    <w:rsid w:val="644B3485"/>
    <w:rsid w:val="64AE349C"/>
    <w:rsid w:val="64F32289"/>
    <w:rsid w:val="65EF654B"/>
    <w:rsid w:val="65F57C6C"/>
    <w:rsid w:val="67356E3D"/>
    <w:rsid w:val="680E0CCD"/>
    <w:rsid w:val="683A01CF"/>
    <w:rsid w:val="68440404"/>
    <w:rsid w:val="684B163F"/>
    <w:rsid w:val="68EC15C7"/>
    <w:rsid w:val="69316CC9"/>
    <w:rsid w:val="694B2B30"/>
    <w:rsid w:val="697D4817"/>
    <w:rsid w:val="69A94AF3"/>
    <w:rsid w:val="6A9C6F1F"/>
    <w:rsid w:val="6AC03367"/>
    <w:rsid w:val="6AD4581E"/>
    <w:rsid w:val="6AFA3FDD"/>
    <w:rsid w:val="6AFC79BD"/>
    <w:rsid w:val="6B230371"/>
    <w:rsid w:val="6B6301E4"/>
    <w:rsid w:val="6BC72030"/>
    <w:rsid w:val="6BD02241"/>
    <w:rsid w:val="6BFD299B"/>
    <w:rsid w:val="6BFF59B7"/>
    <w:rsid w:val="6CB040DF"/>
    <w:rsid w:val="6CE2561C"/>
    <w:rsid w:val="6D02333A"/>
    <w:rsid w:val="6D237483"/>
    <w:rsid w:val="6D4A2516"/>
    <w:rsid w:val="6DD54C21"/>
    <w:rsid w:val="6E5874A5"/>
    <w:rsid w:val="6EE0690B"/>
    <w:rsid w:val="6EE64064"/>
    <w:rsid w:val="6F577767"/>
    <w:rsid w:val="6FA9732B"/>
    <w:rsid w:val="700B0193"/>
    <w:rsid w:val="701E4658"/>
    <w:rsid w:val="702640EB"/>
    <w:rsid w:val="71E732BF"/>
    <w:rsid w:val="731534B1"/>
    <w:rsid w:val="73691968"/>
    <w:rsid w:val="73E41204"/>
    <w:rsid w:val="74024296"/>
    <w:rsid w:val="74027F4A"/>
    <w:rsid w:val="74E0413E"/>
    <w:rsid w:val="74E97204"/>
    <w:rsid w:val="75244A64"/>
    <w:rsid w:val="75A241B6"/>
    <w:rsid w:val="75A629FF"/>
    <w:rsid w:val="75AD1D3D"/>
    <w:rsid w:val="762863FA"/>
    <w:rsid w:val="76D3319B"/>
    <w:rsid w:val="776E2F57"/>
    <w:rsid w:val="777D1E86"/>
    <w:rsid w:val="77845D5F"/>
    <w:rsid w:val="77C231F8"/>
    <w:rsid w:val="78086307"/>
    <w:rsid w:val="780C5654"/>
    <w:rsid w:val="78342545"/>
    <w:rsid w:val="78D938EA"/>
    <w:rsid w:val="78E34DE7"/>
    <w:rsid w:val="78EE6B97"/>
    <w:rsid w:val="796B01E8"/>
    <w:rsid w:val="7A495B49"/>
    <w:rsid w:val="7A953849"/>
    <w:rsid w:val="7AC34B39"/>
    <w:rsid w:val="7AEB5C65"/>
    <w:rsid w:val="7B19005A"/>
    <w:rsid w:val="7B3D5BB4"/>
    <w:rsid w:val="7B539F84"/>
    <w:rsid w:val="7B607AF4"/>
    <w:rsid w:val="7BC9754A"/>
    <w:rsid w:val="7C9104A0"/>
    <w:rsid w:val="7D121F07"/>
    <w:rsid w:val="7DFEA712"/>
    <w:rsid w:val="7E6ECCFE"/>
    <w:rsid w:val="7F0B7D77"/>
    <w:rsid w:val="7F257041"/>
    <w:rsid w:val="7F496683"/>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2023-08-04T14:55:39Z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