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Pr>
      <w:r>
        <w:pict>
          <v:shape id="_x0000_s1030" o:spid="_x0000_s1030" o:spt="202" type="#_x0000_t202" style="position:absolute;left:0pt;margin-left:-16.05pt;margin-top:596.9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sz w:val="24"/>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03.08.2023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03.08.2023</w:t>
                      </w:r>
                    </w:p>
                  </w:txbxContent>
                </v:textbox>
              </v:rect>
            </w:pict>
          </mc:Fallback>
        </mc:AlternateContent>
      </w:r>
      <w:r>
        <w:pict>
          <v:rect id="_x0000_s1031" o:spid="_x0000_s1031" o:spt="1" style="position:absolute;left:0pt;margin-left:-13.35pt;margin-top:448.95pt;height:124pt;width:448.65pt;z-index:251660288;mso-width-relative:page;mso-height-relative:page;" fillcolor="#FFFFFF" filled="t" stroked="f" coordsize="21600,21600">
            <v:path/>
            <v:fill on="t" color2="#FFFFFF"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CU BILL CHECKING - EXPORT CUSTOM</w:t>
                  </w:r>
                </w:p>
              </w:txbxContent>
            </v:textbox>
          </v:rect>
        </w:pict>
      </w:r>
      <w: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27" w:name="_Company#582980264"/>
                  <w:r>
                    <w:rPr>
                      <w:rFonts w:hint="default" w:ascii="Calibri" w:hAnsi="Calibri" w:eastAsia="SimSun" w:cs="Calibri"/>
                      <w:b/>
                      <w:bCs/>
                      <w:color w:val="FFFFFF"/>
                      <w:kern w:val="2"/>
                      <w:sz w:val="54"/>
                      <w:szCs w:val="54"/>
                      <w:lang w:val="en-US" w:eastAsia="zh-CN"/>
                    </w:rPr>
                    <w:t>Functional Requirement Document</w:t>
                  </w:r>
                </w:p>
                <w:bookmarkEnd w:id="27"/>
                <w:p>
                  <w:pPr>
                    <w:pStyle w:val="13"/>
                    <w:rPr>
                      <w:rFonts w:hint="eastAsia" w:eastAsia="SimSun"/>
                      <w:lang w:val="en-US" w:eastAsia="zh-CN"/>
                    </w:rPr>
                  </w:pPr>
                </w:p>
              </w:txbxContent>
            </v:textbox>
          </v:rect>
        </w:pict>
      </w:r>
    </w:p>
    <w:p>
      <w:pPr>
        <w:jc w:val="left"/>
        <w:rPr>
          <w:rFonts w:hint="default"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ascii="SimSun" w:hAnsi="SimSun" w:eastAsia="SimSun" w:cstheme="minorBidi"/>
          <w:sz w:val="21"/>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1"/>
          <w:szCs w:val="24"/>
          <w:lang w:val="en-US" w:eastAsia="zh-CN" w:bidi="ar-SA"/>
        </w:rPr>
      </w:sdtEndPr>
      <w:sdtContent>
        <w:p>
          <w:pPr>
            <w:spacing w:before="0" w:beforeLines="0" w:after="0" w:afterLines="0" w:line="240" w:lineRule="auto"/>
            <w:ind w:left="0" w:leftChars="0" w:right="0" w:rightChars="0" w:firstLine="0" w:firstLineChars="0"/>
            <w:jc w:val="center"/>
            <w:rPr>
              <w:color w:val="auto"/>
            </w:rPr>
          </w:pPr>
        </w:p>
        <w:p>
          <w:pPr>
            <w:pStyle w:val="10"/>
            <w:tabs>
              <w:tab w:val="right" w:leader="dot" w:pos="8306"/>
            </w:tabs>
            <w:rPr>
              <w:color w:val="auto"/>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_Toc21292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 TICKET DETAILS</w:t>
          </w:r>
          <w:r>
            <w:rPr>
              <w:color w:val="auto"/>
            </w:rPr>
            <w:tab/>
          </w:r>
          <w:r>
            <w:rPr>
              <w:color w:val="auto"/>
            </w:rPr>
            <w:fldChar w:fldCharType="begin"/>
          </w:r>
          <w:r>
            <w:rPr>
              <w:color w:val="auto"/>
            </w:rPr>
            <w:instrText xml:space="preserve"> PAGEREF _Toc21292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_Toc29477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2. VERSION CONTROL</w:t>
          </w:r>
          <w:r>
            <w:rPr>
              <w:color w:val="auto"/>
            </w:rPr>
            <w:tab/>
          </w:r>
          <w:r>
            <w:rPr>
              <w:color w:val="auto"/>
            </w:rPr>
            <w:fldChar w:fldCharType="begin"/>
          </w:r>
          <w:r>
            <w:rPr>
              <w:color w:val="auto"/>
            </w:rPr>
            <w:instrText xml:space="preserve"> PAGEREF _Toc29477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_Toc8001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3. APPROVALS</w:t>
          </w:r>
          <w:r>
            <w:rPr>
              <w:color w:val="auto"/>
            </w:rPr>
            <w:tab/>
          </w:r>
          <w:r>
            <w:rPr>
              <w:color w:val="auto"/>
            </w:rPr>
            <w:fldChar w:fldCharType="begin"/>
          </w:r>
          <w:r>
            <w:rPr>
              <w:color w:val="auto"/>
            </w:rPr>
            <w:instrText xml:space="preserve"> PAGEREF _Toc8001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_Toc25224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4. ESTIMATION</w:t>
          </w:r>
          <w:r>
            <w:rPr>
              <w:color w:val="auto"/>
            </w:rPr>
            <w:tab/>
          </w:r>
          <w:r>
            <w:rPr>
              <w:color w:val="auto"/>
            </w:rPr>
            <w:fldChar w:fldCharType="begin"/>
          </w:r>
          <w:r>
            <w:rPr>
              <w:color w:val="auto"/>
            </w:rPr>
            <w:instrText xml:space="preserve"> PAGEREF _Toc25224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_Toc16083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5. INTRODUCTION</w:t>
          </w:r>
          <w:r>
            <w:rPr>
              <w:color w:val="auto"/>
            </w:rPr>
            <w:tab/>
          </w:r>
          <w:r>
            <w:rPr>
              <w:color w:val="auto"/>
            </w:rPr>
            <w:fldChar w:fldCharType="begin"/>
          </w:r>
          <w:r>
            <w:rPr>
              <w:color w:val="auto"/>
            </w:rPr>
            <w:instrText xml:space="preserve"> PAGEREF _Toc16083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_Toc192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6. BUSINESS REQUIREMENT</w:t>
          </w:r>
          <w:r>
            <w:rPr>
              <w:color w:val="auto"/>
            </w:rPr>
            <w:tab/>
          </w:r>
          <w:r>
            <w:rPr>
              <w:color w:val="auto"/>
            </w:rPr>
            <w:fldChar w:fldCharType="begin"/>
          </w:r>
          <w:r>
            <w:rPr>
              <w:color w:val="auto"/>
            </w:rPr>
            <w:instrText xml:space="preserve"> PAGEREF _Toc192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_Toc6911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7. SCOPE</w:t>
          </w:r>
          <w:r>
            <w:rPr>
              <w:color w:val="auto"/>
            </w:rPr>
            <w:tab/>
          </w:r>
          <w:r>
            <w:rPr>
              <w:color w:val="auto"/>
            </w:rPr>
            <w:fldChar w:fldCharType="begin"/>
          </w:r>
          <w:r>
            <w:rPr>
              <w:color w:val="auto"/>
            </w:rPr>
            <w:instrText xml:space="preserve"> PAGEREF _Toc6911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_Toc16098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8. BUSINESS &amp; SYSTEM RULES</w:t>
          </w:r>
          <w:r>
            <w:rPr>
              <w:color w:val="auto"/>
            </w:rPr>
            <w:tab/>
          </w:r>
          <w:r>
            <w:rPr>
              <w:color w:val="auto"/>
            </w:rPr>
            <w:fldChar w:fldCharType="begin"/>
          </w:r>
          <w:r>
            <w:rPr>
              <w:color w:val="auto"/>
            </w:rPr>
            <w:instrText xml:space="preserve"> PAGEREF _Toc16098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_Toc837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9. ABBREVIATIONS &amp; TERMS</w:t>
          </w:r>
          <w:r>
            <w:rPr>
              <w:color w:val="auto"/>
            </w:rPr>
            <w:tab/>
          </w:r>
          <w:r>
            <w:rPr>
              <w:color w:val="auto"/>
            </w:rPr>
            <w:fldChar w:fldCharType="begin"/>
          </w:r>
          <w:r>
            <w:rPr>
              <w:color w:val="auto"/>
            </w:rPr>
            <w:instrText xml:space="preserve"> PAGEREF _Toc837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_Toc20007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10. EXISTING SYSTEM</w:t>
          </w:r>
          <w:r>
            <w:rPr>
              <w:color w:val="auto"/>
            </w:rPr>
            <w:tab/>
          </w:r>
          <w:r>
            <w:rPr>
              <w:color w:val="auto"/>
            </w:rPr>
            <w:fldChar w:fldCharType="begin"/>
          </w:r>
          <w:r>
            <w:rPr>
              <w:color w:val="auto"/>
            </w:rPr>
            <w:instrText xml:space="preserve"> PAGEREF _Toc20007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_Toc27855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11. GRAPHICAL REPRESENTATION</w:t>
          </w:r>
          <w:r>
            <w:rPr>
              <w:color w:val="auto"/>
            </w:rPr>
            <w:tab/>
          </w:r>
          <w:r>
            <w:rPr>
              <w:color w:val="auto"/>
            </w:rPr>
            <w:fldChar w:fldCharType="begin"/>
          </w:r>
          <w:r>
            <w:rPr>
              <w:color w:val="auto"/>
            </w:rPr>
            <w:instrText xml:space="preserve"> PAGEREF _Toc27855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_Toc31900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12. PROPOSED SYSTEM</w:t>
          </w:r>
          <w:r>
            <w:rPr>
              <w:color w:val="auto"/>
            </w:rPr>
            <w:tab/>
          </w:r>
          <w:r>
            <w:rPr>
              <w:color w:val="auto"/>
            </w:rPr>
            <w:fldChar w:fldCharType="begin"/>
          </w:r>
          <w:r>
            <w:rPr>
              <w:color w:val="auto"/>
            </w:rPr>
            <w:instrText xml:space="preserve"> PAGEREF _Toc31900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_Toc3290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13. TEST DATA</w:t>
          </w:r>
          <w:r>
            <w:rPr>
              <w:color w:val="auto"/>
            </w:rPr>
            <w:tab/>
          </w:r>
          <w:r>
            <w:rPr>
              <w:color w:val="auto"/>
            </w:rPr>
            <w:fldChar w:fldCharType="begin"/>
          </w:r>
          <w:r>
            <w:rPr>
              <w:color w:val="auto"/>
            </w:rPr>
            <w:instrText xml:space="preserve"> PAGEREF _Toc3290 \h </w:instrText>
          </w:r>
          <w:r>
            <w:rPr>
              <w:color w:val="auto"/>
            </w:rPr>
            <w:fldChar w:fldCharType="separate"/>
          </w:r>
          <w:r>
            <w:rPr>
              <w:color w:val="auto"/>
            </w:rPr>
            <w:t>4</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_Toc21603 </w:instrText>
          </w:r>
          <w:r>
            <w:rPr>
              <w:rFonts w:hint="default" w:asciiTheme="minorAscii" w:hAnsiTheme="minorAscii"/>
              <w:bCs/>
              <w:i w:val="0"/>
              <w:iCs w:val="0"/>
              <w:color w:val="auto"/>
              <w:szCs w:val="24"/>
              <w:lang w:val="en-US"/>
            </w:rPr>
            <w:fldChar w:fldCharType="separate"/>
          </w:r>
          <w:r>
            <w:rPr>
              <w:rFonts w:hint="default" w:asciiTheme="minorAscii" w:hAnsiTheme="minorAscii"/>
              <w:bCs w:val="0"/>
              <w:i w:val="0"/>
              <w:iCs w:val="0"/>
              <w:color w:val="auto"/>
              <w:szCs w:val="24"/>
              <w:lang w:val="en-US"/>
            </w:rPr>
            <w:t xml:space="preserve">14. ODUS </w:t>
          </w:r>
          <w:r>
            <w:rPr>
              <w:color w:val="auto"/>
            </w:rPr>
            <w:tab/>
          </w:r>
          <w:r>
            <w:rPr>
              <w:color w:val="auto"/>
            </w:rPr>
            <w:fldChar w:fldCharType="begin"/>
          </w:r>
          <w:r>
            <w:rPr>
              <w:color w:val="auto"/>
            </w:rPr>
            <w:instrText xml:space="preserve"> PAGEREF _Toc21603 \h </w:instrText>
          </w:r>
          <w:r>
            <w:rPr>
              <w:color w:val="auto"/>
            </w:rPr>
            <w:fldChar w:fldCharType="separate"/>
          </w:r>
          <w:r>
            <w:rPr>
              <w:color w:val="auto"/>
            </w:rPr>
            <w:t>4</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_Toc12139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15. REFERENCES OF THE USERS</w:t>
          </w:r>
          <w:r>
            <w:rPr>
              <w:color w:val="auto"/>
            </w:rPr>
            <w:tab/>
          </w:r>
          <w:r>
            <w:rPr>
              <w:color w:val="auto"/>
            </w:rPr>
            <w:fldChar w:fldCharType="begin"/>
          </w:r>
          <w:r>
            <w:rPr>
              <w:color w:val="auto"/>
            </w:rPr>
            <w:instrText xml:space="preserve"> PAGEREF _Toc12139 \h </w:instrText>
          </w:r>
          <w:r>
            <w:rPr>
              <w:color w:val="auto"/>
            </w:rPr>
            <w:fldChar w:fldCharType="separate"/>
          </w:r>
          <w:r>
            <w:rPr>
              <w:color w:val="auto"/>
            </w:rPr>
            <w:t>5</w:t>
          </w:r>
          <w:r>
            <w:rPr>
              <w:color w:val="auto"/>
            </w:rPr>
            <w:fldChar w:fldCharType="end"/>
          </w:r>
          <w:r>
            <w:rPr>
              <w:rFonts w:hint="default" w:asciiTheme="minorAscii" w:hAnsiTheme="minorAscii"/>
              <w:bCs/>
              <w:i w:val="0"/>
              <w:iCs w:val="0"/>
              <w:color w:val="auto"/>
              <w:szCs w:val="24"/>
              <w:lang w:val="en-US"/>
            </w:rPr>
            <w:fldChar w:fldCharType="end"/>
          </w:r>
        </w:p>
        <w:p>
          <w:pPr>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Cs w:val="24"/>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lang w:val="en-US"/>
        </w:rPr>
      </w:pPr>
      <w:bookmarkStart w:id="0" w:name="_Toc23353"/>
      <w:bookmarkStart w:id="1" w:name="_Toc21292"/>
      <w:r>
        <w:rPr>
          <w:rFonts w:hint="default" w:asciiTheme="minorAscii" w:hAnsiTheme="minorAscii"/>
          <w:b/>
          <w:bCs/>
          <w:i w:val="0"/>
          <w:iCs w:val="0"/>
          <w:color w:val="2E75B6" w:themeColor="accent1" w:themeShade="BF"/>
          <w:sz w:val="24"/>
          <w:szCs w:val="24"/>
          <w:lang w:val="en-US"/>
        </w:rPr>
        <w:t>TICKET DETAILS</w:t>
      </w:r>
      <w:bookmarkEnd w:id="0"/>
      <w:bookmarkEnd w:id="1"/>
    </w:p>
    <w:tbl>
      <w:tblPr>
        <w:tblStyle w:val="7"/>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TT12398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 Connect us Bill checking Point Custom Export add two new Coolum Debit Advance And UTR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Amar Landge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19/05/2023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Very high</w:t>
            </w:r>
          </w:p>
        </w:tc>
      </w:tr>
    </w:tbl>
    <w:p>
      <w:pPr>
        <w:numPr>
          <w:ilvl w:val="0"/>
          <w:numId w:val="0"/>
        </w:numPr>
        <w:jc w:val="left"/>
        <w:outlineLvl w:val="9"/>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2" w:name="_Toc27028"/>
      <w:bookmarkStart w:id="3" w:name="_Toc29477"/>
      <w:r>
        <w:rPr>
          <w:rFonts w:hint="default" w:asciiTheme="minorAscii" w:hAnsiTheme="minorAscii"/>
          <w:b/>
          <w:bCs/>
          <w:i w:val="0"/>
          <w:iCs w:val="0"/>
          <w:color w:val="2E75B6" w:themeColor="accent1" w:themeShade="BF"/>
          <w:sz w:val="24"/>
          <w:szCs w:val="24"/>
          <w:lang w:val="en-US"/>
        </w:rPr>
        <w:t>VERSION CONTROL</w:t>
      </w:r>
      <w:bookmarkEnd w:id="2"/>
      <w:bookmarkEnd w:id="3"/>
    </w:p>
    <w:tbl>
      <w:tblPr>
        <w:tblStyle w:val="7"/>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Sr. No</w:t>
            </w:r>
          </w:p>
        </w:tc>
        <w:tc>
          <w:tcPr>
            <w:tcW w:w="1420"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76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605"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2199"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42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7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03/08/2023</w:t>
            </w:r>
          </w:p>
        </w:tc>
        <w:tc>
          <w:tcPr>
            <w:tcW w:w="1605"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Amar Landge</w:t>
            </w:r>
          </w:p>
        </w:tc>
        <w:tc>
          <w:tcPr>
            <w:tcW w:w="2199"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Audit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rPr>
            </w:pPr>
          </w:p>
        </w:tc>
        <w:tc>
          <w:tcPr>
            <w:tcW w:w="1420" w:type="dxa"/>
          </w:tcPr>
          <w:p>
            <w:pPr>
              <w:widowControl w:val="0"/>
              <w:jc w:val="left"/>
              <w:rPr>
                <w:rFonts w:hint="default" w:asciiTheme="minorAscii" w:hAnsiTheme="minorAscii"/>
                <w:b/>
                <w:bCs/>
                <w:i w:val="0"/>
                <w:iCs w:val="0"/>
                <w:sz w:val="24"/>
                <w:szCs w:val="24"/>
                <w:vertAlign w:val="baseline"/>
              </w:rPr>
            </w:pPr>
          </w:p>
        </w:tc>
        <w:tc>
          <w:tcPr>
            <w:tcW w:w="1768" w:type="dxa"/>
          </w:tcPr>
          <w:p>
            <w:pPr>
              <w:widowControl w:val="0"/>
              <w:jc w:val="left"/>
              <w:rPr>
                <w:rFonts w:hint="default" w:asciiTheme="minorAscii" w:hAnsiTheme="minorAscii"/>
                <w:b/>
                <w:bCs/>
                <w:i w:val="0"/>
                <w:iCs w:val="0"/>
                <w:sz w:val="24"/>
                <w:szCs w:val="24"/>
                <w:vertAlign w:val="baseline"/>
              </w:rPr>
            </w:pPr>
          </w:p>
        </w:tc>
        <w:tc>
          <w:tcPr>
            <w:tcW w:w="1605" w:type="dxa"/>
          </w:tcPr>
          <w:p>
            <w:pPr>
              <w:widowControl w:val="0"/>
              <w:jc w:val="left"/>
              <w:rPr>
                <w:rFonts w:hint="default" w:asciiTheme="minorAscii" w:hAnsiTheme="minorAscii"/>
                <w:b/>
                <w:bCs/>
                <w:i w:val="0"/>
                <w:iCs w:val="0"/>
                <w:sz w:val="24"/>
                <w:szCs w:val="24"/>
                <w:vertAlign w:val="baseline"/>
              </w:rPr>
            </w:pPr>
          </w:p>
        </w:tc>
        <w:tc>
          <w:tcPr>
            <w:tcW w:w="2199" w:type="dxa"/>
          </w:tcPr>
          <w:p>
            <w:pPr>
              <w:widowControl w:val="0"/>
              <w:jc w:val="left"/>
              <w:rPr>
                <w:rFonts w:hint="default" w:asciiTheme="minorAscii" w:hAnsiTheme="minorAsci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rPr>
            </w:pPr>
          </w:p>
        </w:tc>
        <w:tc>
          <w:tcPr>
            <w:tcW w:w="1420" w:type="dxa"/>
          </w:tcPr>
          <w:p>
            <w:pPr>
              <w:widowControl w:val="0"/>
              <w:jc w:val="left"/>
              <w:rPr>
                <w:rFonts w:hint="default" w:asciiTheme="minorAscii" w:hAnsiTheme="minorAscii"/>
                <w:b/>
                <w:bCs/>
                <w:i w:val="0"/>
                <w:iCs w:val="0"/>
                <w:sz w:val="24"/>
                <w:szCs w:val="24"/>
                <w:vertAlign w:val="baseline"/>
              </w:rPr>
            </w:pPr>
          </w:p>
        </w:tc>
        <w:tc>
          <w:tcPr>
            <w:tcW w:w="1768" w:type="dxa"/>
          </w:tcPr>
          <w:p>
            <w:pPr>
              <w:widowControl w:val="0"/>
              <w:jc w:val="left"/>
              <w:rPr>
                <w:rFonts w:hint="default" w:asciiTheme="minorAscii" w:hAnsiTheme="minorAscii"/>
                <w:b/>
                <w:bCs/>
                <w:i w:val="0"/>
                <w:iCs w:val="0"/>
                <w:sz w:val="24"/>
                <w:szCs w:val="24"/>
                <w:vertAlign w:val="baseline"/>
              </w:rPr>
            </w:pPr>
          </w:p>
        </w:tc>
        <w:tc>
          <w:tcPr>
            <w:tcW w:w="1605" w:type="dxa"/>
          </w:tcPr>
          <w:p>
            <w:pPr>
              <w:widowControl w:val="0"/>
              <w:jc w:val="left"/>
              <w:rPr>
                <w:rFonts w:hint="default" w:asciiTheme="minorAscii" w:hAnsiTheme="minorAscii"/>
                <w:b/>
                <w:bCs/>
                <w:i w:val="0"/>
                <w:iCs w:val="0"/>
                <w:sz w:val="24"/>
                <w:szCs w:val="24"/>
                <w:vertAlign w:val="baseline"/>
              </w:rPr>
            </w:pPr>
          </w:p>
        </w:tc>
        <w:tc>
          <w:tcPr>
            <w:tcW w:w="2199" w:type="dxa"/>
          </w:tcPr>
          <w:p>
            <w:pPr>
              <w:widowControl w:val="0"/>
              <w:jc w:val="left"/>
              <w:rPr>
                <w:rFonts w:hint="default" w:asciiTheme="minorAscii" w:hAnsiTheme="minorAscii"/>
                <w:b/>
                <w:bCs/>
                <w:i w:val="0"/>
                <w:iCs w:val="0"/>
                <w:sz w:val="24"/>
                <w:szCs w:val="24"/>
                <w:vertAlign w:val="baseline"/>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4" w:name="_Toc21327"/>
      <w:bookmarkStart w:id="5" w:name="_Toc8001"/>
      <w:r>
        <w:rPr>
          <w:rFonts w:hint="default" w:asciiTheme="minorAscii" w:hAnsiTheme="minorAscii"/>
          <w:b/>
          <w:bCs/>
          <w:i w:val="0"/>
          <w:iCs w:val="0"/>
          <w:color w:val="2E75B6" w:themeColor="accent1" w:themeShade="BF"/>
          <w:sz w:val="24"/>
          <w:szCs w:val="24"/>
          <w:lang w:val="en-US"/>
        </w:rPr>
        <w:t>APPROVALS</w:t>
      </w:r>
      <w:bookmarkEnd w:id="4"/>
      <w:bookmarkEnd w:id="5"/>
    </w:p>
    <w:tbl>
      <w:tblPr>
        <w:tblStyle w:val="7"/>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bCs/>
                <w:i w:val="0"/>
                <w:iCs w:val="0"/>
                <w:sz w:val="24"/>
                <w:szCs w:val="24"/>
                <w:vertAlign w:val="baseline"/>
                <w:lang w:val="en-US"/>
              </w:rPr>
              <w:t>Field</w:t>
            </w:r>
          </w:p>
        </w:tc>
        <w:tc>
          <w:tcPr>
            <w:tcW w:w="28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Name of the User</w:t>
            </w:r>
          </w:p>
        </w:tc>
        <w:tc>
          <w:tcPr>
            <w:tcW w:w="271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 Name</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Actual User Department</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Organization Name</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Amar Landge</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Audit </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CSJ</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BA</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841" w:type="dxa"/>
          </w:tcPr>
          <w:p>
            <w:pPr>
              <w:widowControl w:val="0"/>
              <w:jc w:val="left"/>
              <w:rPr>
                <w:rFonts w:hint="default" w:asciiTheme="minorAscii" w:hAnsiTheme="minorAscii"/>
                <w:b w:val="0"/>
                <w:bCs w:val="0"/>
                <w:i w:val="0"/>
                <w:iCs w:val="0"/>
                <w:sz w:val="24"/>
                <w:szCs w:val="24"/>
                <w:vertAlign w:val="baseline"/>
                <w:lang w:val="en-US"/>
              </w:rPr>
            </w:pP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Tester</w:t>
            </w:r>
          </w:p>
        </w:tc>
        <w:tc>
          <w:tcPr>
            <w:tcW w:w="2841" w:type="dxa"/>
          </w:tcPr>
          <w:p>
            <w:pPr>
              <w:widowControl w:val="0"/>
              <w:jc w:val="left"/>
              <w:rPr>
                <w:rFonts w:hint="default" w:asciiTheme="minorAscii" w:hAnsiTheme="minorAscii"/>
                <w:b w:val="0"/>
                <w:bCs w:val="0"/>
                <w:i w:val="0"/>
                <w:iCs w:val="0"/>
                <w:sz w:val="24"/>
                <w:szCs w:val="24"/>
                <w:vertAlign w:val="baseline"/>
                <w:lang w:val="en-US"/>
              </w:rPr>
            </w:pP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6" w:name="_Toc25224"/>
      <w:bookmarkStart w:id="7" w:name="_Toc14054"/>
      <w:r>
        <w:rPr>
          <w:rFonts w:hint="default" w:asciiTheme="minorAscii" w:hAnsiTheme="minorAscii"/>
          <w:b/>
          <w:bCs/>
          <w:i w:val="0"/>
          <w:iCs w:val="0"/>
          <w:color w:val="2E75B6" w:themeColor="accent1" w:themeShade="BF"/>
          <w:sz w:val="24"/>
          <w:szCs w:val="24"/>
          <w:lang w:val="en-US"/>
        </w:rPr>
        <w:t>ESTIMATION</w:t>
      </w:r>
      <w:bookmarkEnd w:id="6"/>
      <w:bookmarkEnd w:id="7"/>
    </w:p>
    <w:tbl>
      <w:tblPr>
        <w:tblStyle w:val="7"/>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279"/>
        <w:gridCol w:w="1955"/>
        <w:gridCol w:w="1707"/>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rPr>
              <w:t>Department name</w:t>
            </w:r>
          </w:p>
        </w:tc>
        <w:tc>
          <w:tcPr>
            <w:tcW w:w="1279"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Time  (In hr)</w:t>
            </w:r>
          </w:p>
        </w:tc>
        <w:tc>
          <w:tcPr>
            <w:tcW w:w="1955"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Scheduled Date (Starting date)</w:t>
            </w:r>
          </w:p>
        </w:tc>
        <w:tc>
          <w:tcPr>
            <w:tcW w:w="1707"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date</w:t>
            </w:r>
          </w:p>
        </w:tc>
        <w:tc>
          <w:tcPr>
            <w:tcW w:w="1733"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BA</w:t>
            </w:r>
          </w:p>
        </w:tc>
        <w:tc>
          <w:tcPr>
            <w:tcW w:w="1279" w:type="dxa"/>
          </w:tcPr>
          <w:p>
            <w:pPr>
              <w:widowControl w:val="0"/>
              <w:jc w:val="left"/>
              <w:rPr>
                <w:rFonts w:hint="default" w:asciiTheme="minorAscii" w:hAnsiTheme="minorAscii"/>
                <w:b w:val="0"/>
                <w:bCs w:val="0"/>
                <w:i w:val="0"/>
                <w:iCs w:val="0"/>
                <w:sz w:val="24"/>
                <w:szCs w:val="24"/>
                <w:vertAlign w:val="baseline"/>
              </w:rPr>
            </w:pPr>
          </w:p>
        </w:tc>
        <w:tc>
          <w:tcPr>
            <w:tcW w:w="1955" w:type="dxa"/>
          </w:tcPr>
          <w:p>
            <w:pPr>
              <w:widowControl w:val="0"/>
              <w:jc w:val="left"/>
              <w:rPr>
                <w:rFonts w:hint="default" w:asciiTheme="minorAscii" w:hAnsiTheme="minorAscii"/>
                <w:b w:val="0"/>
                <w:bCs w:val="0"/>
                <w:i w:val="0"/>
                <w:iCs w:val="0"/>
                <w:sz w:val="24"/>
                <w:szCs w:val="24"/>
                <w:vertAlign w:val="baseline"/>
              </w:rPr>
            </w:pPr>
          </w:p>
        </w:tc>
        <w:tc>
          <w:tcPr>
            <w:tcW w:w="1707"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Development</w:t>
            </w:r>
          </w:p>
        </w:tc>
        <w:tc>
          <w:tcPr>
            <w:tcW w:w="1279" w:type="dxa"/>
          </w:tcPr>
          <w:p>
            <w:pPr>
              <w:widowControl w:val="0"/>
              <w:jc w:val="left"/>
              <w:rPr>
                <w:rFonts w:hint="default" w:asciiTheme="minorAscii" w:hAnsiTheme="minorAscii"/>
                <w:b w:val="0"/>
                <w:bCs w:val="0"/>
                <w:i w:val="0"/>
                <w:iCs w:val="0"/>
                <w:sz w:val="24"/>
                <w:szCs w:val="24"/>
                <w:vertAlign w:val="baseline"/>
              </w:rPr>
            </w:pPr>
          </w:p>
        </w:tc>
        <w:tc>
          <w:tcPr>
            <w:tcW w:w="1955" w:type="dxa"/>
          </w:tcPr>
          <w:p>
            <w:pPr>
              <w:widowControl w:val="0"/>
              <w:jc w:val="left"/>
              <w:rPr>
                <w:rFonts w:hint="default" w:asciiTheme="minorAscii" w:hAnsiTheme="minorAscii"/>
                <w:b w:val="0"/>
                <w:bCs w:val="0"/>
                <w:i w:val="0"/>
                <w:iCs w:val="0"/>
                <w:sz w:val="24"/>
                <w:szCs w:val="24"/>
                <w:vertAlign w:val="baseline"/>
              </w:rPr>
            </w:pPr>
          </w:p>
        </w:tc>
        <w:tc>
          <w:tcPr>
            <w:tcW w:w="1707"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Testing</w:t>
            </w:r>
          </w:p>
        </w:tc>
        <w:tc>
          <w:tcPr>
            <w:tcW w:w="1279" w:type="dxa"/>
          </w:tcPr>
          <w:p>
            <w:pPr>
              <w:widowControl w:val="0"/>
              <w:jc w:val="left"/>
              <w:rPr>
                <w:rFonts w:hint="default" w:asciiTheme="minorAscii" w:hAnsiTheme="minorAscii"/>
                <w:b w:val="0"/>
                <w:bCs w:val="0"/>
                <w:i w:val="0"/>
                <w:iCs w:val="0"/>
                <w:sz w:val="24"/>
                <w:szCs w:val="24"/>
                <w:vertAlign w:val="baseline"/>
              </w:rPr>
            </w:pPr>
          </w:p>
        </w:tc>
        <w:tc>
          <w:tcPr>
            <w:tcW w:w="1955" w:type="dxa"/>
          </w:tcPr>
          <w:p>
            <w:pPr>
              <w:widowControl w:val="0"/>
              <w:jc w:val="left"/>
              <w:rPr>
                <w:rFonts w:hint="default" w:asciiTheme="minorAscii" w:hAnsiTheme="minorAscii"/>
                <w:b w:val="0"/>
                <w:bCs w:val="0"/>
                <w:i w:val="0"/>
                <w:iCs w:val="0"/>
                <w:sz w:val="24"/>
                <w:szCs w:val="24"/>
                <w:vertAlign w:val="baseline"/>
              </w:rPr>
            </w:pPr>
          </w:p>
        </w:tc>
        <w:tc>
          <w:tcPr>
            <w:tcW w:w="1707"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val="0"/>
                <w:bCs w:val="0"/>
                <w:i w:val="0"/>
                <w:iCs w:val="0"/>
                <w:sz w:val="24"/>
                <w:szCs w:val="24"/>
                <w:vertAlign w:val="baseline"/>
              </w:rPr>
            </w:pPr>
          </w:p>
        </w:tc>
        <w:tc>
          <w:tcPr>
            <w:tcW w:w="1279" w:type="dxa"/>
          </w:tcPr>
          <w:p>
            <w:pPr>
              <w:widowControl w:val="0"/>
              <w:jc w:val="left"/>
              <w:rPr>
                <w:rFonts w:hint="default" w:asciiTheme="minorAscii" w:hAnsiTheme="minorAscii"/>
                <w:b w:val="0"/>
                <w:bCs w:val="0"/>
                <w:i w:val="0"/>
                <w:iCs w:val="0"/>
                <w:sz w:val="24"/>
                <w:szCs w:val="24"/>
                <w:vertAlign w:val="baseline"/>
              </w:rPr>
            </w:pPr>
          </w:p>
        </w:tc>
        <w:tc>
          <w:tcPr>
            <w:tcW w:w="1955" w:type="dxa"/>
          </w:tcPr>
          <w:p>
            <w:pPr>
              <w:widowControl w:val="0"/>
              <w:jc w:val="left"/>
              <w:rPr>
                <w:rFonts w:hint="default" w:asciiTheme="minorAscii" w:hAnsiTheme="minorAscii"/>
                <w:b w:val="0"/>
                <w:bCs w:val="0"/>
                <w:i w:val="0"/>
                <w:iCs w:val="0"/>
                <w:sz w:val="24"/>
                <w:szCs w:val="24"/>
                <w:vertAlign w:val="baseline"/>
              </w:rPr>
            </w:pPr>
          </w:p>
        </w:tc>
        <w:tc>
          <w:tcPr>
            <w:tcW w:w="1707"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8" w:name="_Toc19520"/>
      <w:bookmarkStart w:id="9" w:name="_Toc16083"/>
      <w:r>
        <w:rPr>
          <w:rFonts w:hint="default" w:asciiTheme="minorAscii" w:hAnsiTheme="minorAscii"/>
          <w:b/>
          <w:bCs/>
          <w:i w:val="0"/>
          <w:iCs w:val="0"/>
          <w:color w:val="2E75B6" w:themeColor="accent1" w:themeShade="BF"/>
          <w:sz w:val="24"/>
          <w:szCs w:val="24"/>
          <w:lang w:val="en-US"/>
        </w:rPr>
        <w:t>INTRODUCTION</w:t>
      </w:r>
      <w:bookmarkEnd w:id="8"/>
      <w:bookmarkEnd w:id="9"/>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Introducing "Bill Connect US": a seamless system that simplifies bill management for users. With this innovative platform, users can effortlessly submit vendor bills and facilitate swift payment processing. All payment records are meticulously maintained and audited to ensure transparency.</w:t>
      </w:r>
    </w:p>
    <w:p>
      <w:pPr>
        <w:jc w:val="left"/>
        <w:rPr>
          <w:rFonts w:hint="default" w:ascii="Calibri" w:hAnsi="Calibri" w:cs="Calibri"/>
          <w:b w:val="0"/>
          <w:bCs w:val="0"/>
          <w:i w:val="0"/>
          <w:iCs w:val="0"/>
          <w:sz w:val="24"/>
          <w:szCs w:val="24"/>
          <w:lang w:val="en-US"/>
        </w:rPr>
      </w:pP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Integrating with Padm, "Bill Connect US" offers an added advantage by displaying the current balance of each vendor. This feature empowers entry users to make informed decisions when submitting bills, as they can analyze the available funds in the Padm account for each vendor. By having visibility into the vendor's balance, users can strategies their bill submissions, avoiding unnecessary work and streamlining the process.</w:t>
      </w:r>
    </w:p>
    <w:p>
      <w:pPr>
        <w:jc w:val="left"/>
        <w:rPr>
          <w:rFonts w:hint="default" w:ascii="Calibri" w:hAnsi="Calibri" w:cs="Calibri"/>
          <w:b w:val="0"/>
          <w:bCs w:val="0"/>
          <w:i w:val="0"/>
          <w:iCs w:val="0"/>
          <w:sz w:val="24"/>
          <w:szCs w:val="24"/>
          <w:lang w:val="en-US"/>
        </w:rPr>
      </w:pP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In summary, "Bill Connect US" streamlines bill submissions and payment processing, providing valuable insights into vendor balances through integration with Padm. This empowers entry users to optimize their bill submissions and foster a more efficient workflow.</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0" w:name="_Toc9350"/>
      <w:bookmarkStart w:id="11" w:name="_Toc192"/>
      <w:r>
        <w:rPr>
          <w:rFonts w:hint="default" w:asciiTheme="minorAscii" w:hAnsiTheme="minorAscii"/>
          <w:b/>
          <w:bCs/>
          <w:i w:val="0"/>
          <w:iCs w:val="0"/>
          <w:color w:val="2E75B6" w:themeColor="accent1" w:themeShade="BF"/>
          <w:sz w:val="24"/>
          <w:szCs w:val="24"/>
          <w:lang w:val="en-US"/>
        </w:rPr>
        <w:t>BUSINESS REQUIREMENT</w:t>
      </w:r>
      <w:bookmarkEnd w:id="10"/>
      <w:bookmarkEnd w:id="11"/>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In CU -&gt; Bill checking -&gt; Bill checking transaction, we have export custom button through which user selects the fields that he wants from the bills displayed in his grid and can download the report in csv or pdf format.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drawing>
          <wp:inline distT="0" distB="0" distL="114300" distR="114300">
            <wp:extent cx="5266690" cy="2962910"/>
            <wp:effectExtent l="0" t="0" r="381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p>
    <w:tbl>
      <w:tblPr>
        <w:tblStyle w:val="7"/>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BR001</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Debit advance check-box in custom export fields</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We have to add the debit advance field in custom export options. It should display the correct data in this field once file is downloaded.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BR002</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UTR no. Check-box in custom export</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We have to add UTR no. Field in custom export and it should display the correct data in this field once file is downloaded.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BR003</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Download file</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selects the fields needed in his report and clicks on download, then the report should display the selected columns and the right data in it as per bills.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Medium </w:t>
            </w: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2" w:name="_Toc6911"/>
      <w:bookmarkStart w:id="13" w:name="_Toc2213"/>
      <w:r>
        <w:rPr>
          <w:rFonts w:hint="default" w:asciiTheme="minorAscii" w:hAnsiTheme="minorAscii"/>
          <w:b/>
          <w:bCs/>
          <w:i w:val="0"/>
          <w:iCs w:val="0"/>
          <w:color w:val="2E75B6" w:themeColor="accent1" w:themeShade="BF"/>
          <w:sz w:val="24"/>
          <w:szCs w:val="24"/>
          <w:lang w:val="en-US"/>
        </w:rPr>
        <w:t>SCOPE</w:t>
      </w:r>
      <w:bookmarkEnd w:id="12"/>
      <w:bookmarkEnd w:id="13"/>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selects debit advance field, UTR no. field, other fields and clicks on export button, then pdf / csv file should get downloaded as selected and it should display all correct data with the columns as chosen in custom export. It should display data from the bills that are available in the logged in person’s grid only. If the data or value is not available in the selected field against bill, it should be displayed blank.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The functionality and validation issues in add bill, edit bill, view bill, payment history, payment details, assigned person, history are not part of this scope.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4" w:name="_Toc16098"/>
      <w:bookmarkStart w:id="15" w:name="_Toc13218"/>
      <w:r>
        <w:rPr>
          <w:rFonts w:hint="default" w:asciiTheme="minorAscii" w:hAnsiTheme="minorAscii"/>
          <w:b/>
          <w:bCs/>
          <w:i w:val="0"/>
          <w:iCs w:val="0"/>
          <w:color w:val="2E75B6" w:themeColor="accent1" w:themeShade="BF"/>
          <w:sz w:val="24"/>
          <w:szCs w:val="24"/>
          <w:lang w:val="en-US"/>
        </w:rPr>
        <w:t>BUSINESS &amp; SYSTEM RULES</w:t>
      </w:r>
      <w:bookmarkEnd w:id="14"/>
      <w:bookmarkEnd w:id="15"/>
      <w:r>
        <w:rPr>
          <w:rFonts w:hint="default" w:asciiTheme="minorAscii" w:hAnsiTheme="minorAscii"/>
          <w:b/>
          <w:bCs/>
          <w:i w:val="0"/>
          <w:iCs w:val="0"/>
          <w:sz w:val="24"/>
          <w:szCs w:val="24"/>
          <w:lang w:val="en-US"/>
        </w:rPr>
        <w:t xml:space="preserve">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User should be registered in the system.</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logged in.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System should display error message for incorrect details if entered.</w:t>
      </w:r>
    </w:p>
    <w:p>
      <w:pPr>
        <w:pStyle w:val="9"/>
        <w:numPr>
          <w:ilvl w:val="0"/>
          <w:numId w:val="2"/>
        </w:numPr>
        <w:ind w:left="420" w:leftChars="0" w:hanging="420" w:firstLineChars="0"/>
        <w:jc w:val="left"/>
        <w:rPr>
          <w:rFonts w:hint="default" w:asciiTheme="minorAscii" w:hAnsiTheme="minorAscii"/>
          <w:i w:val="0"/>
          <w:iCs w:val="0"/>
          <w:sz w:val="24"/>
          <w:szCs w:val="24"/>
          <w:lang w:val="en-US"/>
        </w:rPr>
      </w:pPr>
      <w:r>
        <w:rPr>
          <w:rFonts w:hint="default" w:asciiTheme="minorAscii" w:hAnsiTheme="minorAscii"/>
          <w:i w:val="0"/>
          <w:iCs w:val="0"/>
          <w:sz w:val="24"/>
          <w:szCs w:val="24"/>
          <w:lang w:val="en-US"/>
        </w:rPr>
        <w:t xml:space="preserve">In case there are no bills in grid of the person’s login, then it will display .message as ‘No data to export’ when user tries to download data through custom export button. </w:t>
      </w:r>
    </w:p>
    <w:p>
      <w:pPr>
        <w:pStyle w:val="9"/>
        <w:numPr>
          <w:ilvl w:val="0"/>
          <w:numId w:val="0"/>
        </w:numPr>
        <w:ind w:leftChars="0"/>
        <w:jc w:val="left"/>
        <w:rPr>
          <w:rFonts w:hint="default" w:asciiTheme="minorAscii" w:hAnsiTheme="minorAscii"/>
          <w:i w:val="0"/>
          <w:iCs w:val="0"/>
          <w:sz w:val="24"/>
          <w:szCs w:val="24"/>
          <w:lang w:val="en-US"/>
        </w:rPr>
      </w:pPr>
    </w:p>
    <w:p>
      <w:pPr>
        <w:pStyle w:val="9"/>
        <w:numPr>
          <w:numId w:val="0"/>
        </w:numPr>
        <w:ind w:leftChars="0"/>
        <w:jc w:val="left"/>
        <w:rPr>
          <w:rFonts w:hint="default" w:asciiTheme="minorAscii" w:hAnsiTheme="minorAscii"/>
          <w:i w:val="0"/>
          <w:iCs w:val="0"/>
          <w:sz w:val="24"/>
          <w:szCs w:val="24"/>
          <w:lang w:val="en-US"/>
        </w:rPr>
      </w:pPr>
      <w:bookmarkStart w:id="28" w:name="_GoBack"/>
      <w:bookmarkEnd w:id="28"/>
      <w:r>
        <w:drawing>
          <wp:inline distT="0" distB="0" distL="114300" distR="114300">
            <wp:extent cx="4759325" cy="2677795"/>
            <wp:effectExtent l="0" t="0" r="3175" b="190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7"/>
                    <a:stretch>
                      <a:fillRect/>
                    </a:stretch>
                  </pic:blipFill>
                  <pic:spPr>
                    <a:xfrm>
                      <a:off x="0" y="0"/>
                      <a:ext cx="4759325" cy="2677795"/>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6" w:name="_Toc837"/>
      <w:bookmarkStart w:id="17" w:name="_Toc4621"/>
      <w:r>
        <w:rPr>
          <w:rFonts w:hint="default" w:asciiTheme="minorAscii" w:hAnsiTheme="minorAscii"/>
          <w:b/>
          <w:bCs/>
          <w:i w:val="0"/>
          <w:iCs w:val="0"/>
          <w:color w:val="2E75B6" w:themeColor="accent1" w:themeShade="BF"/>
          <w:sz w:val="24"/>
          <w:szCs w:val="24"/>
          <w:lang w:val="en-US"/>
        </w:rPr>
        <w:t>ABBREVIATIONS &amp; TERMS</w:t>
      </w:r>
      <w:bookmarkEnd w:id="16"/>
      <w:bookmarkEnd w:id="17"/>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CU - Connect Us </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UTR number - Unique Transaction Reference</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8" w:name="_Toc20007"/>
      <w:bookmarkStart w:id="19" w:name="_Toc26713"/>
      <w:r>
        <w:rPr>
          <w:rFonts w:hint="default" w:asciiTheme="minorAscii" w:hAnsiTheme="minorAscii"/>
          <w:b/>
          <w:bCs/>
          <w:i w:val="0"/>
          <w:iCs w:val="0"/>
          <w:color w:val="2E75B6" w:themeColor="accent1" w:themeShade="BF"/>
          <w:sz w:val="24"/>
          <w:szCs w:val="24"/>
          <w:lang w:val="en-US"/>
        </w:rPr>
        <w:t>EXISTING SYSTEM</w:t>
      </w:r>
      <w:bookmarkEnd w:id="18"/>
      <w:bookmarkEnd w:id="19"/>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In existing custom export button, UTR number and debit advance fields are not available and hence user is not able to get these two fields in downloaded file.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0" w:name="_Toc27855"/>
      <w:r>
        <w:rPr>
          <w:sz w:val="24"/>
        </w:rPr>
        <mc:AlternateContent>
          <mc:Choice Requires="wps">
            <w:drawing>
              <wp:anchor distT="0" distB="0" distL="114300" distR="114300" simplePos="0" relativeHeight="251670528" behindDoc="0" locked="0" layoutInCell="1" allowOverlap="1">
                <wp:simplePos x="0" y="0"/>
                <wp:positionH relativeFrom="column">
                  <wp:posOffset>4170045</wp:posOffset>
                </wp:positionH>
                <wp:positionV relativeFrom="paragraph">
                  <wp:posOffset>172085</wp:posOffset>
                </wp:positionV>
                <wp:extent cx="1125220" cy="825500"/>
                <wp:effectExtent l="6350" t="6350" r="11430" b="6350"/>
                <wp:wrapNone/>
                <wp:docPr id="12" name="Rectangles 12"/>
                <wp:cNvGraphicFramePr/>
                <a:graphic xmlns:a="http://schemas.openxmlformats.org/drawingml/2006/main">
                  <a:graphicData uri="http://schemas.microsoft.com/office/word/2010/wordprocessingShape">
                    <wps:wsp>
                      <wps:cNvSpPr/>
                      <wps:spPr>
                        <a:xfrm>
                          <a:off x="0" y="0"/>
                          <a:ext cx="1125220" cy="825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b/>
                                <w:bCs/>
                                <w:lang w:val="en-US"/>
                              </w:rPr>
                            </w:pPr>
                            <w:r>
                              <w:rPr>
                                <w:rFonts w:hint="default"/>
                                <w:b/>
                                <w:bCs/>
                                <w:lang w:val="en-US"/>
                              </w:rPr>
                              <w:t>Download file &amp; display selected columns with data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8.35pt;margin-top:13.55pt;height:65pt;width:88.6pt;z-index:251670528;v-text-anchor:middle;mso-width-relative:page;mso-height-relative:page;" fillcolor="#5B9BD5 [3204]" filled="t" stroked="t" coordsize="21600,21600" o:gfxdata="UEsDBAoAAAAAAIdO4kAAAAAAAAAAAAAAAAAEAAAAZHJzL1BLAwQUAAAACACHTuJAR86lbdwAAAAK&#10;AQAADwAAAGRycy9kb3ducmV2LnhtbE2Py07DMBBF90j8gzVIbFDrpFXSEuJUKgJUsUFt6YKdG0+T&#10;CD8i2+nr6xlWsJyZozvnlouz0eyIPnTOCkjHCTC0tVOdbQR8bl9Hc2AhSqukdhYFXDDAorq9KWWh&#10;3Mmu8biJDaMQGwopoI2xLzgPdYtGhrHr0dLt4LyRkUbfcOXlicKN5pMkybmRnaUPrezxucX6ezMY&#10;Acv1x+qS+euwXB3ev3Zvend9edBC3N+lyROwiOf4B8OvPqlDRU57N1gVmBaQZ/mMUAGTWQqMgPl0&#10;+ghsT2RGG16V/H+F6gdQSwMEFAAAAAgAh07iQMa0UNOAAgAAJgUAAA4AAABkcnMvZTJvRG9jLnht&#10;bK1UTW8aMRC9V+p/sHxvll1Bk6BARECpKkUNalr1bLxe1pK/ahuW9Nf32bskJOkhh3JYxp7xe543&#10;M766PmhF9sIHac2MlmcjSoThtpZmO6M/f9x+uqAkRGZqpqwRM/ooAr2ef/xw1bmpqGxrVS08AYgJ&#10;087NaBujmxZF4K3QLJxZJwycjfWaRSz9tqg964CuVVGNRp+LzvraectFCNhd9U46IPr3ANqmkVys&#10;LN9pYWKP6oViESmFVrpA5/m2TSN4vG+aICJRM4pMY/6CBPYmfYv5FZtuPXOt5MMV2Huu8ConzaQB&#10;6RPUikVGdl6+gdKSextsE8+41UWfSFYEWZSjV9o8tMyJnAukDu5J9PD/YPm3/doTWaMTKkoM06j4&#10;d6jGzFaJQLAJhToXpgh8cGs/rALMlO6h8Tr9IxFyyKo+PqkqDpFwbJZlNakqCM7hu6gmk1GWvXg+&#10;7XyIX4TVJBkz6sGfxWT7uxDBiNBjSCILVsn6ViqVF367WSpP9gwVntxc3qwm6co48iJMGdKlHM9B&#10;TjhD3zboF5jaIfdgtpQwtcVA8Ogz94vT4ZRkXJ6Xl8s+qGW1GKhH+B2Z+/C3t0hZrFho+yOZIh1h&#10;Uy0jhkpJDYUS0BFJGYAk+XvBkxUPm8NQhY2tH1E9b/u2Do7fSjDcsRDXzKOPkSsmPd7j0ygLAexg&#10;UdJa/+df+yke7QUvJR3mAuL83jEvKFFfDRrvshyPARvzYjw5T4X1p57Nqcfs9NKiMCXeFMezmeKj&#10;OpqNt/oXHoRFYoWLGQ7uvgzDYhn7ecWTwsVikcMwPI7FO/PgeAJPEhq72EXbyNwwSahenUE/jE8u&#10;xzDqaT5P1znq+Xmb/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HzqVt3AAAAAoBAAAPAAAAAAAA&#10;AAEAIAAAACIAAABkcnMvZG93bnJldi54bWxQSwECFAAUAAAACACHTuJAxrRQ04ACAAAmBQAADgAA&#10;AAAAAAABACAAAAArAQAAZHJzL2Uyb0RvYy54bWxQSwUGAAAAAAYABgBZAQAAHQYAAAAA&#10;">
                <v:fill on="t" focussize="0,0"/>
                <v:stroke weight="1pt" color="#41719C [3204]" miterlimit="8" joinstyle="miter"/>
                <v:imagedata o:title=""/>
                <o:lock v:ext="edit" aspectratio="f"/>
                <v:textbox>
                  <w:txbxContent>
                    <w:p>
                      <w:pPr>
                        <w:jc w:val="center"/>
                        <w:rPr>
                          <w:rFonts w:hint="default"/>
                          <w:b/>
                          <w:bCs/>
                          <w:lang w:val="en-US"/>
                        </w:rPr>
                      </w:pPr>
                      <w:r>
                        <w:rPr>
                          <w:rFonts w:hint="default"/>
                          <w:b/>
                          <w:bCs/>
                          <w:lang w:val="en-US"/>
                        </w:rPr>
                        <w:t>Download file &amp; display selected columns with data</w:t>
                      </w:r>
                    </w:p>
                  </w:txbxContent>
                </v:textbox>
              </v:rect>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2854960</wp:posOffset>
                </wp:positionH>
                <wp:positionV relativeFrom="paragraph">
                  <wp:posOffset>181610</wp:posOffset>
                </wp:positionV>
                <wp:extent cx="1006475" cy="824865"/>
                <wp:effectExtent l="6350" t="6350" r="15875" b="6985"/>
                <wp:wrapNone/>
                <wp:docPr id="9" name="Rectangles 9"/>
                <wp:cNvGraphicFramePr/>
                <a:graphic xmlns:a="http://schemas.openxmlformats.org/drawingml/2006/main">
                  <a:graphicData uri="http://schemas.microsoft.com/office/word/2010/wordprocessingShape">
                    <wps:wsp>
                      <wps:cNvSpPr/>
                      <wps:spPr>
                        <a:xfrm>
                          <a:off x="0" y="0"/>
                          <a:ext cx="1006475" cy="8248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b/>
                                <w:bCs/>
                                <w:lang w:val="en-US"/>
                              </w:rPr>
                            </w:pPr>
                            <w:r>
                              <w:rPr>
                                <w:rFonts w:hint="default"/>
                                <w:b/>
                                <w:bCs/>
                                <w:lang w:val="en-US"/>
                              </w:rPr>
                              <w:t>Select file type and click on export button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4.8pt;margin-top:14.3pt;height:64.95pt;width:79.25pt;z-index:251667456;v-text-anchor:middle;mso-width-relative:page;mso-height-relative:page;" fillcolor="#5B9BD5 [3204]" filled="t" stroked="t" coordsize="21600,21600" o:gfxdata="UEsDBAoAAAAAAIdO4kAAAAAAAAAAAAAAAAAEAAAAZHJzL1BLAwQUAAAACACHTuJAgmTDI9wAAAAK&#10;AQAADwAAAGRycy9kb3ducmV2LnhtbE2Py07DMBBF90j8gzVIbBC1UzVRGuJUKgJUsUEtdNGdm7hJ&#10;hD2ObKevr2dYwWo0mqM755aLszXsqH3oHUpIJgKYxto1PbYSvj5fH3NgISpslHGoJVx0gEV1e1Oq&#10;onEnXOvjJraMQjAUSkIX41BwHupOWxUmbtBIt4PzVkVafcsbr04Ubg2fCpFxq3qkD50a9HOn6+/N&#10;aCUs1x+rS+qv43J1eN9t38z2+vJgpLy/S8QTsKjP8Q+GX31Sh4qc9m7EJjAjYTabZ4RKmOY0CchE&#10;ngDbE5nmKfCq5P8rVD9QSwMEFAAAAAgAh07iQBGVkER/AgAAJAUAAA4AAABkcnMvZTJvRG9jLnht&#10;bK1UTW8aMRC9V+p/sHxvlkUQAsoSEVCqSlGDmlY9D15715K/ahuW9Nd37F0SkvaQQzmY8c74jd+b&#10;GV/fHLUiB+6DtKai5cWIEm6YraVpKvrj+92nK0pCBFODsoZX9IkHerP8+OG6cws+tq1VNfcEQUxY&#10;dK6ibYxuURSBtVxDuLCOG3QK6zVE3PqmqD10iK5VMR6NLovO+tp5y3gI+HXTO+mA6N8DaIWQjG8s&#10;22tuYo/quYKIlEIrXaDLfFshOIsPQgQeiaooMo15xSRo79JaLK9h0XhwrWTDFeA9V3jDSYM0mPQZ&#10;agMRyN7Lv6C0ZN4GK+IFs7roiWRFkEU5eqPNYwuOZy4odXDPoof/B8u+HraeyLqic0oMaCz4NxQN&#10;TKN4IPOkT+fCAsMe3dYPu4BmInsUXqd/pEGOWdOnZ035MRKGH0ss+WQ2pYSh72o8ubqcJtDi5bTz&#10;IX7mVpNkVNRj+iwlHO5D7ENPISlZsErWd1KpvPHNbq08OQDWd3o7v92c0F+FKUM6vMp4NsK6M8Cu&#10;FdgtaGqHzINpKAHV4Diw6HPuV6fDeZJJOSvn6z6ohZoPqUf4G3gN4ZnjK5zEYgOh7Y9kVzoCCy0j&#10;jpSSGhVKQCckZRAkyd8Lnqx43B2HKuxs/YS187Zv6uDYncQM9xDiFjx2MXLFOY8PuAhlUQA7WJS0&#10;1v/+1/cUj82FXko6nAoU59cePKdEfTHYdvNyMkljlDeT6WyMG3/u2Z17zF6vLRamxBfFsWym+KhO&#10;pvBW/8TnYJWyogsMw9x9GYbNOvbTig8K46tVDsPRcRDvzaNjCTxJaOxqH62QuWGSUL06g344PLkc&#10;w6Cn6Tzf56iXx23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IJkwyPcAAAACgEAAA8AAAAAAAAA&#10;AQAgAAAAIgAAAGRycy9kb3ducmV2LnhtbFBLAQIUABQAAAAIAIdO4kARlZBEfwIAACQFAAAOAAAA&#10;AAAAAAEAIAAAACsBAABkcnMvZTJvRG9jLnhtbFBLBQYAAAAABgAGAFkBAAAcBgAAAAA=&#10;">
                <v:fill on="t" focussize="0,0"/>
                <v:stroke weight="1pt" color="#41719C [3204]" miterlimit="8" joinstyle="miter"/>
                <v:imagedata o:title=""/>
                <o:lock v:ext="edit" aspectratio="f"/>
                <v:textbox>
                  <w:txbxContent>
                    <w:p>
                      <w:pPr>
                        <w:jc w:val="center"/>
                        <w:rPr>
                          <w:rFonts w:hint="default"/>
                          <w:b/>
                          <w:bCs/>
                          <w:lang w:val="en-US"/>
                        </w:rPr>
                      </w:pPr>
                      <w:r>
                        <w:rPr>
                          <w:rFonts w:hint="default"/>
                          <w:b/>
                          <w:bCs/>
                          <w:lang w:val="en-US"/>
                        </w:rPr>
                        <w:t>Select file type and click on export button</w:t>
                      </w:r>
                    </w:p>
                  </w:txbxContent>
                </v:textbox>
              </v:rect>
            </w:pict>
          </mc:Fallback>
        </mc:AlternateContent>
      </w:r>
      <w:r>
        <w:rPr>
          <w:rFonts w:hint="default" w:asciiTheme="minorAscii" w:hAnsiTheme="minorAscii"/>
          <w:b/>
          <w:bCs/>
          <w:i w:val="0"/>
          <w:iCs w:val="0"/>
          <w:color w:val="2E75B6" w:themeColor="accent1" w:themeShade="BF"/>
          <w:sz w:val="24"/>
          <w:szCs w:val="24"/>
          <w:lang w:val="en-US"/>
        </w:rPr>
        <w:t>GRAPHICAL REPRESENTATION</w:t>
      </w:r>
      <w:bookmarkEnd w:id="20"/>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rPr>
          <w:rFonts w:hint="default" w:asciiTheme="minorAscii" w:hAnsiTheme="minorAscii"/>
          <w:b w:val="0"/>
          <w:bCs w:val="0"/>
          <w:i w:val="0"/>
          <w:iCs w:val="0"/>
          <w:sz w:val="24"/>
          <w:szCs w:val="24"/>
          <w:lang w:val="en-US"/>
        </w:rPr>
      </w:pPr>
      <w:r>
        <w:rPr>
          <w:sz w:val="24"/>
        </w:rPr>
        <mc:AlternateContent>
          <mc:Choice Requires="wps">
            <w:drawing>
              <wp:anchor distT="0" distB="0" distL="114300" distR="114300" simplePos="0" relativeHeight="251666432" behindDoc="0" locked="0" layoutInCell="1" allowOverlap="1">
                <wp:simplePos x="0" y="0"/>
                <wp:positionH relativeFrom="column">
                  <wp:posOffset>1550035</wp:posOffset>
                </wp:positionH>
                <wp:positionV relativeFrom="paragraph">
                  <wp:posOffset>6350</wp:posOffset>
                </wp:positionV>
                <wp:extent cx="944880" cy="833755"/>
                <wp:effectExtent l="6350" t="6350" r="13970" b="10795"/>
                <wp:wrapNone/>
                <wp:docPr id="6" name="Rectangles 6"/>
                <wp:cNvGraphicFramePr/>
                <a:graphic xmlns:a="http://schemas.openxmlformats.org/drawingml/2006/main">
                  <a:graphicData uri="http://schemas.microsoft.com/office/word/2010/wordprocessingShape">
                    <wps:wsp>
                      <wps:cNvSpPr/>
                      <wps:spPr>
                        <a:xfrm>
                          <a:off x="0" y="0"/>
                          <a:ext cx="944880" cy="8337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b/>
                                <w:bCs/>
                                <w:lang w:val="en-US"/>
                              </w:rPr>
                            </w:pPr>
                            <w:r>
                              <w:rPr>
                                <w:rFonts w:hint="default"/>
                                <w:b/>
                                <w:bCs/>
                                <w:lang w:val="en-US"/>
                              </w:rPr>
                              <w:t>Select fields from custom export button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2.05pt;margin-top:0.5pt;height:65.65pt;width:74.4pt;z-index:251666432;v-text-anchor:middle;mso-width-relative:page;mso-height-relative:page;" fillcolor="#5B9BD5 [3204]" filled="t" stroked="t" coordsize="21600,21600" o:gfxdata="UEsDBAoAAAAAAIdO4kAAAAAAAAAAAAAAAAAEAAAAZHJzL1BLAwQUAAAACACHTuJAelCgNtkAAAAJ&#10;AQAADwAAAGRycy9kb3ducmV2LnhtbE2Py07DMBBF90j8gzVIbBB1HgXREKdSEaCKDWqhC3ZuPE0i&#10;7HEUO319PcMKllfn6j7K+dFZscchdJ4UpJMEBFLtTUeNgs+Pl9sHECFqMtp6QgUnDDCvLi9KXRh/&#10;oBXu17ERHEKh0AraGPtCylC36HSY+B6J2c4PTkeWQyPNoA8c7qzMkuReOt0RN7S6x6cW6+/16BQs&#10;Vu/L091wHhfL3dvX5tVuzs83VqnrqzR5BBHxGP/M8Dufp0PFm7Z+JBOEVZBNpylbGfAl5vksm4HY&#10;ss6zHGRVyv8Pqh9QSwMEFAAAAAgAh07iQN85UOh/AgAAIwUAAA4AAABkcnMvZTJvRG9jLnhtbK1U&#10;TW8aMRC9V+p/sHxvFgiED2WJCChVpahBTaueB6+9a8lftQ1L+us79i4JSXvIoRzMzM74jd/zjK9v&#10;jlqRA/dBWlPS4cWAEm6YraSpS/rj+92nGSUhgqlAWcNL+sQDvVl+/HDdugUf2caqinuCICYsWlfS&#10;Jka3KIrAGq4hXFjHDQaF9Roiur4uKg8tomtVjAaDq6K1vnLeMh4Cft10Qdoj+vcAWiEk4xvL9pqb&#10;2KF6riAipdBIF+gyn1YIzuKDEIFHokqKTGNesQjau7QWy2tY1B5cI1l/BHjPEd5w0iANFn2G2kAE&#10;svfyLygtmbfBinjBrC46IlkRZDEcvNHmsQHHMxeUOrhn0cP/g2VfD1tPZFXSK0oMaLzwbygamFrx&#10;QK6SPq0LC0x7dFvfewHNRPYovE7/SIMcs6ZPz5ryYyQMP87H49kM1WYYml1eTieThFm8bHY+xM/c&#10;apKMknqsnpWEw32IXeopJdUKVsnqTiqVHV/v1sqTA+D1Tm7nt5sT+qs0ZUiLrT6aDtJBAJtWYLOg&#10;qR0SD6amBFSN08Ciz7Vf7Q7nRcbD6XC+7pIaqHhfeoC/nlefnjm+wkksNhCabksOpS2w0DLiRCmp&#10;UaEEdEJSBkGS+p3eyYrH3bG/hJ2tnvDqvO16Ojh2J7HCPYS4BY9NjFxxzOMDLkJZFMD2FiWN9b//&#10;9T3lY29hlJIWhwLF+bUHzylRXwx23Xw4HiNszM54Mh2h488ju/OI2eu1xYsZ4oPiWDZTflQnU3ir&#10;f+JrsEpVMQSGYe3uGnpnHbthxfeE8dUqp+HkOIj35tGxBJ4kNHa1j1bI3DBJqE6dXj+cnXwd/Zyn&#10;4Tz3c9bL27b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pQoDbZAAAACQEAAA8AAAAAAAAAAQAg&#10;AAAAIgAAAGRycy9kb3ducmV2LnhtbFBLAQIUABQAAAAIAIdO4kDfOVDofwIAACMFAAAOAAAAAAAA&#10;AAEAIAAAACgBAABkcnMvZTJvRG9jLnhtbFBLBQYAAAAABgAGAFkBAAAZBgAAAAA=&#10;">
                <v:fill on="t" focussize="0,0"/>
                <v:stroke weight="1pt" color="#41719C [3204]" miterlimit="8" joinstyle="miter"/>
                <v:imagedata o:title=""/>
                <o:lock v:ext="edit" aspectratio="f"/>
                <v:textbox>
                  <w:txbxContent>
                    <w:p>
                      <w:pPr>
                        <w:jc w:val="center"/>
                        <w:rPr>
                          <w:rFonts w:hint="default"/>
                          <w:b/>
                          <w:bCs/>
                          <w:lang w:val="en-US"/>
                        </w:rPr>
                      </w:pPr>
                      <w:r>
                        <w:rPr>
                          <w:rFonts w:hint="default"/>
                          <w:b/>
                          <w:bCs/>
                          <w:lang w:val="en-US"/>
                        </w:rPr>
                        <w:t>Select fields from custom export button</w:t>
                      </w:r>
                    </w:p>
                  </w:txbxContent>
                </v:textbox>
              </v:rect>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55245</wp:posOffset>
                </wp:positionH>
                <wp:positionV relativeFrom="paragraph">
                  <wp:posOffset>8255</wp:posOffset>
                </wp:positionV>
                <wp:extent cx="1170305" cy="833755"/>
                <wp:effectExtent l="6350" t="6350" r="17145" b="10795"/>
                <wp:wrapNone/>
                <wp:docPr id="4" name="Rectangles 4"/>
                <wp:cNvGraphicFramePr/>
                <a:graphic xmlns:a="http://schemas.openxmlformats.org/drawingml/2006/main">
                  <a:graphicData uri="http://schemas.microsoft.com/office/word/2010/wordprocessingShape">
                    <wps:wsp>
                      <wps:cNvSpPr/>
                      <wps:spPr>
                        <a:xfrm>
                          <a:off x="1198245" y="8488680"/>
                          <a:ext cx="1170305" cy="8337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b/>
                                <w:bCs/>
                                <w:lang w:val="en-US"/>
                              </w:rPr>
                            </w:pPr>
                            <w:r>
                              <w:rPr>
                                <w:rFonts w:hint="default"/>
                                <w:b/>
                                <w:bCs/>
                                <w:color w:val="auto"/>
                                <w:lang w:val="en-US"/>
                              </w:rPr>
                              <w:t>Add UTR number or Debit Advance in custom export</w:t>
                            </w:r>
                            <w:r>
                              <w:rPr>
                                <w:rFonts w:hint="default"/>
                                <w:b/>
                                <w:bCs/>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5pt;margin-top:0.65pt;height:65.65pt;width:92.15pt;z-index:251664384;v-text-anchor:middle;mso-width-relative:page;mso-height-relative:page;" fillcolor="#5B9BD5 [3204]" filled="t" stroked="t" coordsize="21600,21600" o:gfxdata="UEsDBAoAAAAAAIdO4kAAAAAAAAAAAAAAAAAEAAAAZHJzL1BLAwQUAAAACACHTuJAKGeKK9gAAAAH&#10;AQAADwAAAGRycy9kb3ducmV2LnhtbE2PzU7DMBCE70i8g7VIXFDrtBWlhDiVigBVvaC29MDNjbdJ&#10;hL2OYqd/T8/mBMfZGc1+k83PzoojtqH2pGA0TEAgFd7UVCr42r4PZiBC1GS09YQKLhhgnt/eZDo1&#10;/kRrPG5iKbiEQqoVVDE2qZShqNDpMPQNEnsH3zodWbalNK0+cbmzcpwkU+l0Tfyh0g2+Vlj8bDqn&#10;YLH+XF4e22u3WB5W37sPu7u+PVil7u9GyQuIiOf4F4Yen9EhZ6a978gEYRXMnjjI5wmI3n2e8LJ9&#10;r8dTkHkm//Pnv1BLAwQUAAAACACHTuJAfQdGR4sCAAAwBQAADgAAAGRycy9lMm9Eb2MueG1srVRL&#10;b9swDL4P2H8QdF9tp07zQJ0iTdBhQLEG64adGVm2Beg1SXl0v36U7LRpt0MPy8Ehzc8fxY+krm+O&#10;SpI9d14YXdHiIqeEa2ZqoduK/vh+92lKiQ+ga5BG84o+cU9vFh8/XB/snI9MZ2TNHUES7ecHW9Eu&#10;BDvPMs86rsBfGMs1BhvjFAR0XZvVDg7IrmQ2yvOr7GBcbZ1h3Ht8u+6DdGB07yE0TSMYXxu2U1yH&#10;ntVxCQFL8p2wni7SaZuGs/DQNJ4HIiuKlYb0xCRob+MzW1zDvHVgO8GGI8B7jvCmJgVCY9JnqjUE&#10;IDsn/qJSgjnjTRMumFFZX0hSBKso8jfaPHZgeaoFpfb2WXT//2jZ1/3GEVFXtKREg8KGf0PRQLeS&#10;e1JGfQ7WzxH2aDdu8Dyasdhj41T8xzLIEWepmE1H5ZiSp4pOy+n0ajroy4+BsASY5Jc5AlhEXF5O&#10;xuOYIHthss6Hz9woEo2KOjxKkhX29z700BMkJvZGivpOSJkc125X0pE9YK/Ht7Pb9Yn9FUxqcsCz&#10;jiY5zgADnOAGJwdNZVEFr1tKQLa4Giy4lPvV1/48SVlMitmqB3VQ8yF1jr+hrgGeanzFE6tYg+/6&#10;T1IofgJzJQKulxQKFYpEJyapkSS2ohc/WuG4PQ4d2Zr6CfvoTD/g3rI7gRnuwYcNOJxorBV3Pjzg&#10;o5EGBTCDRUln3O9/vY94HDSMUnLADUFxfu3AcUrkF40jOCvKMq5UcsrxZISOO49szyN6p1YGG1Pg&#10;7WJZMiM+yJPZOKN+4tWwjFkxBJph7r4Ng7MK/ebi5cL4cplguEYWwr1+tCySRwm1We6CaUQamChU&#10;r86gHy5Sasew9HFTz/2EernoF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KGeKK9gAAAAHAQAA&#10;DwAAAAAAAAABACAAAAAiAAAAZHJzL2Rvd25yZXYueG1sUEsBAhQAFAAAAAgAh07iQH0HRkeLAgAA&#10;MAUAAA4AAAAAAAAAAQAgAAAAJwEAAGRycy9lMm9Eb2MueG1sUEsFBgAAAAAGAAYAWQEAACQGAAAA&#10;AA==&#10;">
                <v:fill on="t" focussize="0,0"/>
                <v:stroke weight="1pt" color="#41719C [3204]" miterlimit="8" joinstyle="miter"/>
                <v:imagedata o:title=""/>
                <o:lock v:ext="edit" aspectratio="f"/>
                <v:textbox>
                  <w:txbxContent>
                    <w:p>
                      <w:pPr>
                        <w:jc w:val="center"/>
                        <w:rPr>
                          <w:rFonts w:hint="default"/>
                          <w:b/>
                          <w:bCs/>
                          <w:lang w:val="en-US"/>
                        </w:rPr>
                      </w:pPr>
                      <w:r>
                        <w:rPr>
                          <w:rFonts w:hint="default"/>
                          <w:b/>
                          <w:bCs/>
                          <w:color w:val="auto"/>
                          <w:lang w:val="en-US"/>
                        </w:rPr>
                        <w:t>Add UTR number or Debit Advance in custom export</w:t>
                      </w:r>
                      <w:r>
                        <w:rPr>
                          <w:rFonts w:hint="default"/>
                          <w:b/>
                          <w:bCs/>
                          <w:lang w:val="en-US"/>
                        </w:rPr>
                        <w:t xml:space="preserve"> </w:t>
                      </w:r>
                    </w:p>
                  </w:txbxContent>
                </v:textbox>
              </v:rect>
            </w:pict>
          </mc:Fallback>
        </mc:AlternateContent>
      </w:r>
    </w:p>
    <w:p>
      <w:pPr>
        <w:numPr>
          <w:ilvl w:val="0"/>
          <w:numId w:val="0"/>
        </w:numPr>
        <w:ind w:leftChars="0"/>
        <w:jc w:val="left"/>
        <w:rPr>
          <w:rFonts w:hint="default" w:asciiTheme="minorAscii" w:hAnsiTheme="minorAscii"/>
          <w:b w:val="0"/>
          <w:bCs w:val="0"/>
          <w:i w:val="0"/>
          <w:iCs w:val="0"/>
          <w:sz w:val="24"/>
          <w:szCs w:val="24"/>
          <w:lang w:val="en-US"/>
        </w:rPr>
      </w:pPr>
      <w:r>
        <w:rPr>
          <w:sz w:val="24"/>
        </w:rPr>
        <mc:AlternateContent>
          <mc:Choice Requires="wps">
            <w:drawing>
              <wp:anchor distT="0" distB="0" distL="114300" distR="114300" simplePos="0" relativeHeight="251665408" behindDoc="0" locked="0" layoutInCell="1" allowOverlap="1">
                <wp:simplePos x="0" y="0"/>
                <wp:positionH relativeFrom="column">
                  <wp:posOffset>1225550</wp:posOffset>
                </wp:positionH>
                <wp:positionV relativeFrom="paragraph">
                  <wp:posOffset>234950</wp:posOffset>
                </wp:positionV>
                <wp:extent cx="326390" cy="4445"/>
                <wp:effectExtent l="0" t="48260" r="3810" b="48895"/>
                <wp:wrapNone/>
                <wp:docPr id="5" name="Straight Arrow Connector 5"/>
                <wp:cNvGraphicFramePr/>
                <a:graphic xmlns:a="http://schemas.openxmlformats.org/drawingml/2006/main">
                  <a:graphicData uri="http://schemas.microsoft.com/office/word/2010/wordprocessingShape">
                    <wps:wsp>
                      <wps:cNvCnPr>
                        <a:stCxn id="4" idx="3"/>
                      </wps:cNvCnPr>
                      <wps:spPr>
                        <a:xfrm flipV="1">
                          <a:off x="2350135" y="8801735"/>
                          <a:ext cx="326390" cy="44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96.5pt;margin-top:18.5pt;height:0.35pt;width:25.7pt;z-index:251665408;mso-width-relative:page;mso-height-relative:page;" filled="f" stroked="t" coordsize="21600,21600" o:gfxdata="UEsDBAoAAAAAAIdO4kAAAAAAAAAAAAAAAAAEAAAAZHJzL1BLAwQUAAAACACHTuJABeay6NgAAAAJ&#10;AQAADwAAAGRycy9kb3ducmV2LnhtbE2PMU/DQAyFdyT+w8lILBW9NA0thFw6IDFUYqGgwujmTBKR&#10;80W5a5P+e9wJJuvZT8/fKzaT69SJhtB6NrCYJ6CIK29brg18vL/cPYAKEdli55kMnCnApry+KjC3&#10;fuQ3Ou1irSSEQ44Gmhj7XOtQNeQwzH1PLLdvPziMIoda2wFHCXedTpNkpR22LB8a7Om5oepnd3QG&#10;Zp/YbAmr8Tz7CvutvU/j9Joac3uzSJ5ARZrinxku+IIOpTAd/JFtUJ3ox6V0iQaWa5liSLMsA3W4&#10;LNagy0L/b1D+AlBLAwQUAAAACACHTuJArlx/DRICAAAfBAAADgAAAGRycy9lMm9Eb2MueG1srVPL&#10;btswELwX6D8QvNeSX6kjWA4au+mlaAKk7X1NURIBvrBkLPvvu6Qcp0kvOVQHiRR3Z2dml+ubo9Hs&#10;IDEoZ2s+nZScSStco2xX818/7z6tOAsRbAPaWVnzkwz8ZvPxw3rwlZy53ulGIiMQG6rB17yP0VdF&#10;EUQvDYSJ89LSYevQQKQtdkWDMBC60cWsLK+KwWHj0QkZAv3djYf8jIjvAXRtq4TcOfFkpI0jKkoN&#10;kSSFXvnAN5lt20oR79s2yMh0zUlpzG8qQut9ehebNVQdgu+VOFOA91B4o8mAslT0ArWDCOwJ1T9Q&#10;Rgl0wbVxIpwpRiHZEVIxLd9489iDl1kLWR38xfTw/2DFj8MDMtXUfMmZBUMNf4wIqusj+4LoBrZ1&#10;1pKNDtkyuTX4UFHS1j5g0hvi9mhz/oLT51jzeYoqXoWlTfBjwrFFw1qt/G8avmwZmcAobzZfltM5&#10;sTjVfLUqp59pnbsjj5GJBDy7ml9T3wQFLBaLfFpAlQATE48hfpPOsLSoeTiruNAfi8Hhe4iJ4EtC&#10;SrbuTmmdy2nLhppfERsqBTTgLQ0WLY0nk4LtOAPd0c0RETP94LRqUna2A7v9ViM7AM3b8vb6dvdM&#10;81VYoriD0I9x+WjUalSky6WVIQ/K9Iy/Iyj91TYsnjw1CFJfsstQaXs2e/Q3Ob13zekBn5tAc5PV&#10;nmc8Debf+5z9cq83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F5rLo2AAAAAkBAAAPAAAAAAAA&#10;AAEAIAAAACIAAABkcnMvZG93bnJldi54bWxQSwECFAAUAAAACACHTuJArlx/DRICAAAfBAAADgAA&#10;AAAAAAABACAAAAAnAQAAZHJzL2Uyb0RvYy54bWxQSwUGAAAAAAYABgBZAQAAqwUAAAAA&#10;">
                <v:fill on="f" focussize="0,0"/>
                <v:stroke weight="0.5pt" color="#5B9BD5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2494915</wp:posOffset>
                </wp:positionH>
                <wp:positionV relativeFrom="paragraph">
                  <wp:posOffset>234950</wp:posOffset>
                </wp:positionV>
                <wp:extent cx="372110" cy="2540"/>
                <wp:effectExtent l="0" t="48260" r="8890" b="50800"/>
                <wp:wrapNone/>
                <wp:docPr id="10" name="Straight Arrow Connector 10"/>
                <wp:cNvGraphicFramePr/>
                <a:graphic xmlns:a="http://schemas.openxmlformats.org/drawingml/2006/main">
                  <a:graphicData uri="http://schemas.microsoft.com/office/word/2010/wordprocessingShape">
                    <wps:wsp>
                      <wps:cNvCnPr>
                        <a:stCxn id="6" idx="3"/>
                      </wps:cNvCnPr>
                      <wps:spPr>
                        <a:xfrm flipV="1">
                          <a:off x="3792220" y="8706485"/>
                          <a:ext cx="372110" cy="25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96.45pt;margin-top:18.5pt;height:0.2pt;width:29.3pt;z-index:251668480;mso-width-relative:page;mso-height-relative:page;" filled="f" stroked="t" coordsize="21600,21600" o:gfxdata="UEsDBAoAAAAAAIdO4kAAAAAAAAAAAAAAAAAEAAAAZHJzL1BLAwQUAAAACACHTuJAJSIzGdgAAAAJ&#10;AQAADwAAAGRycy9kb3ducmV2LnhtbE2PMU/DQAyFdyT+w8lILBW9JDRAQy4dkBgqsVAQMLo5k0Tk&#10;fFHu2qT/HneCzfZ7ev5euZldr440hs6zgXSZgCKuve24MfD+9nzzACpEZIu9ZzJwogCb6vKixML6&#10;iV/puIuNkhAOBRpoYxwKrUPdksOw9AOxaN9+dBhlHRttR5wk3PU6S5I77bBj+dDiQE8t1T+7gzOw&#10;+MR2S1hPp8VX+NjaPIvzS2bM9VWaPIKKNMc/M5zxBR0qYdr7A9ugegO362wtVhnupZMYVnmag9qf&#10;DyvQVan/N6h+AVBLAwQUAAAACACHTuJAQzpbOxICAAAhBAAADgAAAGRycy9lMm9Eb2MueG1srVNN&#10;b9swDL0P2H8QdF+cuE2aGnGKNVl3GdYA3XZnZNkWoC9Qapz8+1Fylq7dpYf5YEsW+fjeI7W6OxrN&#10;DhKDcrbms8mUM2mFa5Ttav7zx8OnJWchgm1AOytrfpKB360/flgNvpKl651uJDICsaEafM37GH1V&#10;FEH00kCYOC8tHbYODUTaYlc0CAOhG12U0+miGBw2Hp2QIdDf7XjIz4j4HkDXtkrIrRPPRto4oqLU&#10;EElS6JUPfJ3Ztq0U8bFtg4xM15yUxvymIrTep3exXkHVIfheiTMFeA+FN5oMKEtFL1BbiMCeUf0D&#10;ZZRAF1wbJ8KZYhSSHSEVs+kbb5568DJrIauDv5ge/h+s+H7YIVMNTQJZYsFQx58igur6yD4juoFt&#10;nLXko0NGIeTX4ENFaRu7w6Q4xM3RZoQFp8+x5lcpqngVljbBjwnHFg1rtfK/qGg2jWxgKe/mtixL&#10;onGq+fJmurhezsf+yGNkIgeUs0RTUEA5v85sCqgSYGLiMcSv0hmWFjUPZxkX/mMxOHwLMRF8SUjJ&#10;1j0orfM4aMuGmi+u5qkU0Ii3NFq0NJ5sCrbjDHRHd0dEzPSD06pJ2dkO7PYbjewANHHz+9v7bRZB&#10;1V6FJYpbCP0Yl49GrUZFul5aGfJgmp7xdwSlv9iGxZOnDkFqTHYZKm3PZo/+Jqf3rjnt8E8TaHKy&#10;2vOUp9H8e5+zX272+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lIjMZ2AAAAAkBAAAPAAAAAAAA&#10;AAEAIAAAACIAAABkcnMvZG93bnJldi54bWxQSwECFAAUAAAACACHTuJAQzpbOxICAAAhBAAADgAA&#10;AAAAAAABACAAAAAnAQAAZHJzL2Uyb0RvYy54bWxQSwUGAAAAAAYABgBZAQAAqwUAAAAA&#10;">
                <v:fill on="f" focussize="0,0"/>
                <v:stroke weight="0.5pt" color="#5B9BD5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3861435</wp:posOffset>
                </wp:positionH>
                <wp:positionV relativeFrom="paragraph">
                  <wp:posOffset>222250</wp:posOffset>
                </wp:positionV>
                <wp:extent cx="312420" cy="8255"/>
                <wp:effectExtent l="0" t="43180" r="5080" b="50165"/>
                <wp:wrapNone/>
                <wp:docPr id="11" name="Straight Arrow Connector 11"/>
                <wp:cNvGraphicFramePr/>
                <a:graphic xmlns:a="http://schemas.openxmlformats.org/drawingml/2006/main">
                  <a:graphicData uri="http://schemas.microsoft.com/office/word/2010/wordprocessingShape">
                    <wps:wsp>
                      <wps:cNvCnPr>
                        <a:stCxn id="9" idx="3"/>
                      </wps:cNvCnPr>
                      <wps:spPr>
                        <a:xfrm>
                          <a:off x="5240020" y="8698230"/>
                          <a:ext cx="31242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4.05pt;margin-top:17.5pt;height:0.65pt;width:24.6pt;z-index:251669504;mso-width-relative:page;mso-height-relative:page;" filled="f" stroked="t" coordsize="21600,21600" o:gfxdata="UEsDBAoAAAAAAIdO4kAAAAAAAAAAAAAAAAAEAAAAZHJzL1BLAwQUAAAACACHTuJAQ5DGK9YAAAAJ&#10;AQAADwAAAGRycy9kb3ducmV2LnhtbE2PwU7DMAyG70i8Q2QkLoilpWqoStNJmwRnWDlwzBrTVjRO&#10;lWTreHvMCY62P/3+/mZ7cbM4Y4iTJw35JgOB1Hs70aDhvXu+r0DEZMia2RNq+MYI2/b6qjG19Su9&#10;4fmQBsEhFGujYUxpqaWM/YjOxI1fkPj26YMziccwSBvMyuFulg9ZpqQzE/GH0Sy4H7H/Opychq7M&#10;q7Lb9y909xFIrrtXtZsGrW9v8uwJRMJL+oPhV5/VoWWnoz+RjWLWoLIqZ1RDUXInBlT5WIA48kIV&#10;INtG/m/Q/gBQSwMEFAAAAAgAh07iQAhk3cAKAgAAFwQAAA4AAABkcnMvZTJvRG9jLnhtbK1Ty27b&#10;MBC8F+g/ELzXkpXYiIXIQWM3vRStgbQfsKEoiQBfWDKW/fddUnLapJccqgPFx+5wZ3Z4e3cymh0l&#10;BuVsw5eLkjNphWuV7Rv+6+fDpxvOQgTbgnZWNvwsA7/bfvxwO/paVm5wupXICMSGevQNH2L0dVEE&#10;MUgDYeG8tHTYOTQQaYl90SKMhG50UZXluhgdth6dkCHQ7n465DMivgfQdZ0Scu/Es5E2TqgoNUSi&#10;FAblA9/martOivij64KMTDecmMY80iU0f0pjsb2FukfwgxJzCfCeEt5wMqAsXfoCtYcI7BnVP1BG&#10;CXTBdXEhnCkmIlkRYrEs32jzOICXmQtJHfyL6OH/wYrvxwMy1ZITlpxZMNTxx4ig+iGyz4huZDtn&#10;LenokFEI6TX6UFPazh4wMQ5xd7IZYcPpd2r4VYoqXoWlRfBTwqlDkxKJPKPoVXVdlhX149zwm/Xm&#10;prqauyJPkYkEt6yu07lIAdVqldGhvsB4DPGrdIalScPDXPxL1cvcFzh+CzGVBfUlIdVg3YPSOptA&#10;WzY2fH21SlcBGbsjQ9HUeBIn2J4z0D29GBExIwanVZuyswjYP+00siOQz1b3m/v9pcxXYenqPYRh&#10;istHkwONivSotDJEsUzftB1B6S+2ZfHsqS+Q2jGz13aWeFI16fvk2vMBL9KTXzLb2dvJkH+vc/af&#10;97z9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OQxivWAAAACQEAAA8AAAAAAAAAAQAgAAAAIgAA&#10;AGRycy9kb3ducmV2LnhtbFBLAQIUABQAAAAIAIdO4kAIZN3ACgIAABcEAAAOAAAAAAAAAAEAIAAA&#10;ACUBAABkcnMvZTJvRG9jLnhtbFBLBQYAAAAABgAGAFkBAAChBQAAAAA=&#10;">
                <v:fill on="f" focussize="0,0"/>
                <v:stroke weight="0.5pt" color="#5B9BD5 [3204]" miterlimit="8" joinstyle="miter" endarrow="open"/>
                <v:imagedata o:title=""/>
                <o:lock v:ext="edit" aspectratio="f"/>
              </v:shape>
            </w:pict>
          </mc:Fallback>
        </mc:AlternateConten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Fig: Context Diagram </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1" w:name="_Toc8631"/>
      <w:bookmarkStart w:id="22" w:name="_Toc31900"/>
      <w:r>
        <w:rPr>
          <w:rFonts w:hint="default" w:asciiTheme="minorAscii" w:hAnsiTheme="minorAscii"/>
          <w:b/>
          <w:bCs/>
          <w:i w:val="0"/>
          <w:iCs w:val="0"/>
          <w:color w:val="2E75B6" w:themeColor="accent1" w:themeShade="BF"/>
          <w:sz w:val="24"/>
          <w:szCs w:val="24"/>
          <w:lang w:val="en-US"/>
        </w:rPr>
        <w:t>PROPOSED SYSTEM</w:t>
      </w:r>
      <w:bookmarkEnd w:id="21"/>
      <w:bookmarkEnd w:id="22"/>
      <w:r>
        <w:rPr>
          <w:rFonts w:hint="default" w:asciiTheme="minorAscii" w:hAnsiTheme="minorAscii"/>
          <w:b/>
          <w:bCs/>
          <w:i w:val="0"/>
          <w:iCs w:val="0"/>
          <w:sz w:val="24"/>
          <w:szCs w:val="24"/>
          <w:lang w:val="en-US"/>
        </w:rPr>
        <w:t xml:space="preserve"> </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In Cu -&gt; Bill checking transaction -&gt; export custom button, we have to add ‘UTR Number’ and ‘Debit advance’ fields.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5272405" cy="3357880"/>
            <wp:effectExtent l="0" t="0" r="10795" b="7620"/>
            <wp:docPr id="13" name="Picture 13" descr="bill checking custom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ill checking custom export"/>
                    <pic:cNvPicPr>
                      <a:picLocks noChangeAspect="1"/>
                    </pic:cNvPicPr>
                  </pic:nvPicPr>
                  <pic:blipFill>
                    <a:blip r:embed="rId8"/>
                    <a:stretch>
                      <a:fillRect/>
                    </a:stretch>
                  </pic:blipFill>
                  <pic:spPr>
                    <a:xfrm>
                      <a:off x="0" y="0"/>
                      <a:ext cx="5272405" cy="3357880"/>
                    </a:xfrm>
                    <a:prstGeom prst="rect">
                      <a:avLst/>
                    </a:prstGeom>
                  </pic:spPr>
                </pic:pic>
              </a:graphicData>
            </a:graphic>
          </wp:inline>
        </w:drawing>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bCs/>
          <w:i w:val="0"/>
          <w:iCs w:val="0"/>
          <w:color w:val="2E75B6" w:themeColor="accent1" w:themeShade="BF"/>
          <w:sz w:val="24"/>
          <w:szCs w:val="24"/>
          <w:lang w:val="en-US"/>
        </w:rPr>
      </w:pPr>
      <w:r>
        <w:rPr>
          <w:rFonts w:hint="default" w:asciiTheme="minorAscii" w:hAnsiTheme="minorAscii"/>
          <w:b/>
          <w:bCs/>
          <w:i w:val="0"/>
          <w:iCs w:val="0"/>
          <w:color w:val="2E75B6" w:themeColor="accent1" w:themeShade="BF"/>
          <w:sz w:val="24"/>
          <w:szCs w:val="24"/>
          <w:lang w:val="en-US"/>
        </w:rPr>
        <w:t>Input table</w:t>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889"/>
        <w:gridCol w:w="1600"/>
        <w:gridCol w:w="4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88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0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483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UTR Number</w:t>
            </w:r>
          </w:p>
        </w:tc>
        <w:tc>
          <w:tcPr>
            <w:tcW w:w="889"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483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clicks on UTR number check-box and clicks on export button, then it will download the file and downloaded file will have UTR number column in it.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Further, it will display the UTR number for each bill from payment details action of that bill.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In case, the amount from one bill is split into more than one rows then it will display UTR number in downloaded file separated by comma. If UTR number is not available for that bill in payment details, then it will be displayed blank in downloaded file.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drawing>
                <wp:inline distT="0" distB="0" distL="114300" distR="114300">
                  <wp:extent cx="3227070" cy="857885"/>
                  <wp:effectExtent l="0" t="0" r="11430" b="571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pic:cNvPicPr>
                        </pic:nvPicPr>
                        <pic:blipFill>
                          <a:blip r:embed="rId9"/>
                          <a:stretch>
                            <a:fillRect/>
                          </a:stretch>
                        </pic:blipFill>
                        <pic:spPr>
                          <a:xfrm>
                            <a:off x="0" y="0"/>
                            <a:ext cx="3227070" cy="857885"/>
                          </a:xfrm>
                          <a:prstGeom prst="rect">
                            <a:avLst/>
                          </a:prstGeom>
                          <a:noFill/>
                          <a:ln>
                            <a:noFill/>
                          </a:ln>
                        </pic:spPr>
                      </pic:pic>
                    </a:graphicData>
                  </a:graphic>
                </wp:inline>
              </w:drawing>
            </w:r>
            <w:r>
              <w:rPr>
                <w:rFonts w:hint="default" w:asciiTheme="minorAscii" w:hAnsiTheme="minorAscii"/>
                <w:b w:val="0"/>
                <w:bCs w:val="0"/>
                <w:i w:val="0"/>
                <w:iCs w:val="0"/>
                <w:sz w:val="24"/>
                <w:szCs w:val="24"/>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Debit Advance</w:t>
            </w:r>
          </w:p>
        </w:tc>
        <w:tc>
          <w:tcPr>
            <w:tcW w:w="889"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483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clicks on Debit advance check-box in custom export and clicks on export button, then it will download the file and downloaded file will have Debit advance column in it. </w:t>
            </w:r>
          </w:p>
          <w:p>
            <w:pPr>
              <w:widowControl w:val="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Further, it will display the debit advance for each bill from bill transaction -&gt; debit advance field. If there is no value in debit advance field in bill, then in exported file will display blank in this column for that bill. </w:t>
            </w:r>
          </w:p>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drawing>
          <wp:inline distT="0" distB="0" distL="114300" distR="114300">
            <wp:extent cx="5262880" cy="1349375"/>
            <wp:effectExtent l="0" t="0" r="7620" b="952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10"/>
                    <a:stretch>
                      <a:fillRect/>
                    </a:stretch>
                  </pic:blipFill>
                  <pic:spPr>
                    <a:xfrm>
                      <a:off x="0" y="0"/>
                      <a:ext cx="5262880" cy="1349375"/>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3" w:name="_Toc3290"/>
      <w:bookmarkStart w:id="24" w:name="_Toc22588"/>
      <w:r>
        <w:rPr>
          <w:rFonts w:hint="default" w:asciiTheme="minorAscii" w:hAnsiTheme="minorAscii"/>
          <w:b/>
          <w:bCs/>
          <w:i w:val="0"/>
          <w:iCs w:val="0"/>
          <w:color w:val="2E75B6" w:themeColor="accent1" w:themeShade="BF"/>
          <w:sz w:val="24"/>
          <w:szCs w:val="24"/>
          <w:lang w:val="en-US"/>
        </w:rPr>
        <w:t>TEST DATA</w:t>
      </w:r>
      <w:bookmarkEnd w:id="23"/>
      <w:bookmarkEnd w:id="24"/>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outlineLvl w:val="9"/>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 bill:</w:t>
      </w:r>
      <w:r>
        <w:rPr>
          <w:rFonts w:hint="default" w:asciiTheme="minorAscii" w:hAnsiTheme="minorAscii"/>
          <w:b w:val="0"/>
          <w:bCs w:val="0"/>
          <w:i w:val="0"/>
          <w:iCs w:val="0"/>
          <w:sz w:val="24"/>
          <w:szCs w:val="24"/>
          <w:lang w:val="en-US"/>
        </w:rPr>
        <w:br w:type="textWrapping"/>
      </w:r>
      <w:r>
        <w:rPr>
          <w:rFonts w:hint="default" w:asciiTheme="minorAscii" w:hAnsiTheme="minorAscii"/>
          <w:b w:val="0"/>
          <w:bCs w:val="0"/>
          <w:i w:val="0"/>
          <w:iCs w:val="0"/>
          <w:sz w:val="24"/>
          <w:szCs w:val="24"/>
          <w:lang w:val="en-US"/>
        </w:rPr>
        <w:object>
          <v:shape id="_x0000_i1025" o:spt="75" type="#_x0000_t75" style="height:65.5pt;width:72.5pt;" o:ole="t" filled="f" o:preferrelative="t" stroked="f" coordsize="21600,21600">
            <v:path/>
            <v:fill on="f" focussize="0,0"/>
            <v:stroke on="f"/>
            <v:imagedata r:id="rId12" o:title=""/>
            <o:lock v:ext="edit" aspectratio="t"/>
            <w10:wrap type="none"/>
            <w10:anchorlock/>
          </v:shape>
          <o:OLEObject Type="Embed" ProgID="Excel.Sheet.12" ShapeID="_x0000_i1025" DrawAspect="Icon" ObjectID="_1468075725" r:id="rId11">
            <o:LockedField>false</o:LockedField>
          </o:OLEObject>
        </w:object>
      </w:r>
      <w:r>
        <w:rPr>
          <w:rFonts w:hint="default" w:asciiTheme="minorAscii" w:hAnsiTheme="minorAscii"/>
          <w:b w:val="0"/>
          <w:bCs w:val="0"/>
          <w:i w:val="0"/>
          <w:iCs w:val="0"/>
          <w:sz w:val="24"/>
          <w:szCs w:val="24"/>
          <w:lang w:val="en-US"/>
        </w:rPr>
        <w:br w:type="textWrapp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Exported file :</w:t>
      </w:r>
      <w:r>
        <w:rPr>
          <w:rFonts w:hint="default" w:asciiTheme="minorAscii" w:hAnsiTheme="minorAscii"/>
          <w:b w:val="0"/>
          <w:bCs w:val="0"/>
          <w:i w:val="0"/>
          <w:iCs w:val="0"/>
          <w:sz w:val="24"/>
          <w:szCs w:val="24"/>
          <w:lang w:val="en-US"/>
        </w:rPr>
        <w:br w:type="textWrapping"/>
      </w:r>
      <w:r>
        <w:rPr>
          <w:rFonts w:hint="default" w:asciiTheme="minorAscii" w:hAnsiTheme="minorAscii"/>
          <w:b w:val="0"/>
          <w:bCs w:val="0"/>
          <w:i w:val="0"/>
          <w:iCs w:val="0"/>
          <w:sz w:val="24"/>
          <w:szCs w:val="24"/>
          <w:lang w:val="en-US"/>
        </w:rPr>
        <w:br w:type="textWrapping"/>
      </w:r>
      <w:r>
        <w:rPr>
          <w:rFonts w:hint="default" w:asciiTheme="minorAscii" w:hAnsiTheme="minorAscii"/>
          <w:b w:val="0"/>
          <w:bCs w:val="0"/>
          <w:i w:val="0"/>
          <w:iCs w:val="0"/>
          <w:sz w:val="24"/>
          <w:szCs w:val="24"/>
          <w:lang w:val="en-US"/>
        </w:rPr>
        <w:object>
          <v:shape id="_x0000_i1026" o:spt="75" type="#_x0000_t75" style="height:65.5pt;width:72.5pt;" o:ole="t" filled="f" o:preferrelative="t" stroked="f" coordsize="21600,21600">
            <v:path/>
            <v:fill on="f" focussize="0,0"/>
            <v:stroke on="f"/>
            <v:imagedata r:id="rId14" o:title=""/>
            <o:lock v:ext="edit" aspectratio="t"/>
            <w10:wrap type="none"/>
            <w10:anchorlock/>
          </v:shape>
          <o:OLEObject Type="Embed" ProgID="Excel.Sheet.8" ShapeID="_x0000_i1026" DrawAspect="Icon" ObjectID="_1468075726" r:id="rId13">
            <o:LockedField>false</o:LockedField>
          </o:OLEObject>
        </w:objec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bCs/>
          <w:i w:val="0"/>
          <w:iCs w:val="0"/>
          <w:color w:val="2E75B6" w:themeColor="accent1" w:themeShade="BF"/>
          <w:sz w:val="24"/>
          <w:szCs w:val="24"/>
          <w:lang w:val="en-US"/>
        </w:rPr>
        <w:t>ODUS ( Open Discussed Unhanded scenarios )</w:t>
      </w:r>
    </w:p>
    <w:p>
      <w:pPr>
        <w:jc w:val="left"/>
        <w:rPr>
          <w:rFonts w:hint="default" w:asciiTheme="minorAscii" w:hAnsiTheme="minorAscii"/>
          <w:b w:val="0"/>
          <w:bCs w:val="0"/>
          <w:i w:val="0"/>
          <w:iCs w:val="0"/>
          <w:sz w:val="24"/>
          <w:szCs w:val="24"/>
          <w:lang w:val="en-US"/>
        </w:rPr>
      </w:pP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5"/>
        <w:gridCol w:w="1158"/>
        <w:gridCol w:w="214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Priority</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(High / medium / low)</w:t>
            </w:r>
          </w:p>
        </w:tc>
        <w:tc>
          <w:tcPr>
            <w:tcW w:w="214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Status</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(Open/</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3</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5" w:name="_Toc12139"/>
      <w:bookmarkStart w:id="26" w:name="_Toc719"/>
      <w:r>
        <w:rPr>
          <w:rFonts w:hint="default" w:asciiTheme="minorAscii" w:hAnsiTheme="minorAscii"/>
          <w:b/>
          <w:bCs/>
          <w:i w:val="0"/>
          <w:iCs w:val="0"/>
          <w:color w:val="2E75B6" w:themeColor="accent1" w:themeShade="BF"/>
          <w:sz w:val="24"/>
          <w:szCs w:val="24"/>
          <w:lang w:val="en-US"/>
        </w:rPr>
        <w:t>REFERENCES OF THE USERS</w:t>
      </w:r>
      <w:bookmarkEnd w:id="25"/>
      <w:bookmarkEnd w:id="26"/>
      <w:r>
        <w:rPr>
          <w:rFonts w:hint="default" w:asciiTheme="minorAscii" w:hAnsiTheme="minorAscii"/>
          <w:b/>
          <w:bCs/>
          <w:i w:val="0"/>
          <w:iCs w:val="0"/>
          <w:sz w:val="24"/>
          <w:szCs w:val="24"/>
          <w:lang w:val="en-US"/>
        </w:rPr>
        <w:t xml:space="preserve"> </w:t>
      </w: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8"/>
        <w:gridCol w:w="1714"/>
        <w:gridCol w:w="3466"/>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p>
        </w:tc>
        <w:tc>
          <w:tcPr>
            <w:tcW w:w="213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2013"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Amar landge</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isa@csjewellers.com</w:t>
            </w: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created by (if any)</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Amar landge</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is@csjewellers.com</w:t>
            </w: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business analyst</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Manali bhadirage </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Manali.bhadirage@techneai.com</w:t>
            </w: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Assigned tester </w:t>
            </w: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67945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r>
      <w:rPr>
        <w:rFonts w:hint="default"/>
        <w:lang w:val="en-US"/>
      </w:rPr>
      <w:t xml:space="preserve">                                                                       </w:t>
    </w:r>
  </w:p>
  <w:p>
    <w:pPr>
      <w:pStyle w:val="6"/>
      <w:pBdr>
        <w:bottom w:val="none" w:color="auto" w:sz="0" w:space="0"/>
      </w:pBdr>
      <w:rPr>
        <w:rFonts w:hint="default"/>
        <w:lang w:val="en-US"/>
      </w:rPr>
    </w:pPr>
  </w:p>
  <w:p>
    <w:pPr>
      <w:pStyle w:val="6"/>
      <w:pBdr>
        <w:bottom w:val="threeDEmboss" w:color="auto" w:sz="18" w:space="0"/>
      </w:pBdr>
      <w:jc w:val="right"/>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r>
      <w:rPr>
        <w:rFonts w:hint="default"/>
        <w:lang w:val="en-US"/>
      </w:rPr>
      <w:t>CU BILL CHECKING - EXPORT CUSTOM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C3396E"/>
    <w:rsid w:val="00D028E2"/>
    <w:rsid w:val="026E0D49"/>
    <w:rsid w:val="02F22669"/>
    <w:rsid w:val="030A53B3"/>
    <w:rsid w:val="03482266"/>
    <w:rsid w:val="03AD764F"/>
    <w:rsid w:val="03C349F4"/>
    <w:rsid w:val="05435427"/>
    <w:rsid w:val="0547508E"/>
    <w:rsid w:val="063D3082"/>
    <w:rsid w:val="0657245C"/>
    <w:rsid w:val="0667732A"/>
    <w:rsid w:val="07373BE8"/>
    <w:rsid w:val="07621BE9"/>
    <w:rsid w:val="084B71B4"/>
    <w:rsid w:val="08975A73"/>
    <w:rsid w:val="09985166"/>
    <w:rsid w:val="09A87DA0"/>
    <w:rsid w:val="0A91324B"/>
    <w:rsid w:val="0A9C10C4"/>
    <w:rsid w:val="0AD61B81"/>
    <w:rsid w:val="0B603C52"/>
    <w:rsid w:val="0C5603BC"/>
    <w:rsid w:val="0C611412"/>
    <w:rsid w:val="0CB54732"/>
    <w:rsid w:val="0CEA0937"/>
    <w:rsid w:val="0D214C69"/>
    <w:rsid w:val="0DC12675"/>
    <w:rsid w:val="0F267AAA"/>
    <w:rsid w:val="0FA57681"/>
    <w:rsid w:val="1056041C"/>
    <w:rsid w:val="10685029"/>
    <w:rsid w:val="110440A7"/>
    <w:rsid w:val="11295A20"/>
    <w:rsid w:val="11D861DF"/>
    <w:rsid w:val="12141562"/>
    <w:rsid w:val="128175D7"/>
    <w:rsid w:val="128820E1"/>
    <w:rsid w:val="13B660AC"/>
    <w:rsid w:val="145D1D7A"/>
    <w:rsid w:val="14AE3227"/>
    <w:rsid w:val="14FF0269"/>
    <w:rsid w:val="15604E91"/>
    <w:rsid w:val="15B605E5"/>
    <w:rsid w:val="1628354E"/>
    <w:rsid w:val="172D48D7"/>
    <w:rsid w:val="17B96D57"/>
    <w:rsid w:val="183F5EE7"/>
    <w:rsid w:val="186A4292"/>
    <w:rsid w:val="18847755"/>
    <w:rsid w:val="18D2785B"/>
    <w:rsid w:val="18D3055C"/>
    <w:rsid w:val="19034BF0"/>
    <w:rsid w:val="19F17E3E"/>
    <w:rsid w:val="1A0D12DF"/>
    <w:rsid w:val="1A9F789A"/>
    <w:rsid w:val="1C7232DE"/>
    <w:rsid w:val="1CD6156D"/>
    <w:rsid w:val="1CEC1BB4"/>
    <w:rsid w:val="1CFF2245"/>
    <w:rsid w:val="1D3C3E7A"/>
    <w:rsid w:val="1DC92B02"/>
    <w:rsid w:val="1E5A22DA"/>
    <w:rsid w:val="1EAF37D3"/>
    <w:rsid w:val="1FE04BDC"/>
    <w:rsid w:val="20411092"/>
    <w:rsid w:val="20AC6A7E"/>
    <w:rsid w:val="21BF6CED"/>
    <w:rsid w:val="22D27936"/>
    <w:rsid w:val="230D0ADB"/>
    <w:rsid w:val="23161447"/>
    <w:rsid w:val="23246089"/>
    <w:rsid w:val="23B4511E"/>
    <w:rsid w:val="248144B4"/>
    <w:rsid w:val="24CA2C17"/>
    <w:rsid w:val="24DE5462"/>
    <w:rsid w:val="24E04D0A"/>
    <w:rsid w:val="2561056D"/>
    <w:rsid w:val="26215F4F"/>
    <w:rsid w:val="274F2647"/>
    <w:rsid w:val="27842749"/>
    <w:rsid w:val="27DFBDC0"/>
    <w:rsid w:val="28460DF5"/>
    <w:rsid w:val="28B44E58"/>
    <w:rsid w:val="29434B94"/>
    <w:rsid w:val="2A1B5CDA"/>
    <w:rsid w:val="2A30159C"/>
    <w:rsid w:val="2BEC38FF"/>
    <w:rsid w:val="2C1A2C71"/>
    <w:rsid w:val="2E210F37"/>
    <w:rsid w:val="2E4B28BB"/>
    <w:rsid w:val="2F414F6C"/>
    <w:rsid w:val="2F813613"/>
    <w:rsid w:val="30707442"/>
    <w:rsid w:val="30C61284"/>
    <w:rsid w:val="30DF2AB7"/>
    <w:rsid w:val="31C4473C"/>
    <w:rsid w:val="31F97D80"/>
    <w:rsid w:val="320B2452"/>
    <w:rsid w:val="32A93554"/>
    <w:rsid w:val="341C4194"/>
    <w:rsid w:val="3467504B"/>
    <w:rsid w:val="349A6DD1"/>
    <w:rsid w:val="36455341"/>
    <w:rsid w:val="365C3F6C"/>
    <w:rsid w:val="367155F0"/>
    <w:rsid w:val="36E43B49"/>
    <w:rsid w:val="37123142"/>
    <w:rsid w:val="37661A13"/>
    <w:rsid w:val="37CD13CC"/>
    <w:rsid w:val="38763CC4"/>
    <w:rsid w:val="38DD230D"/>
    <w:rsid w:val="39724E55"/>
    <w:rsid w:val="39A76BCA"/>
    <w:rsid w:val="3AB36BA1"/>
    <w:rsid w:val="3AF925D3"/>
    <w:rsid w:val="3B5E1E02"/>
    <w:rsid w:val="3B799C4F"/>
    <w:rsid w:val="3BCC3419"/>
    <w:rsid w:val="3BE47317"/>
    <w:rsid w:val="3C3F03E6"/>
    <w:rsid w:val="3D5026AD"/>
    <w:rsid w:val="3D694581"/>
    <w:rsid w:val="3D7C5D77"/>
    <w:rsid w:val="3DA72FF0"/>
    <w:rsid w:val="3DB71065"/>
    <w:rsid w:val="3EC71472"/>
    <w:rsid w:val="3F216F38"/>
    <w:rsid w:val="3F370D90"/>
    <w:rsid w:val="400973E0"/>
    <w:rsid w:val="435C7FAE"/>
    <w:rsid w:val="43A61036"/>
    <w:rsid w:val="449547BA"/>
    <w:rsid w:val="45236581"/>
    <w:rsid w:val="452B24C8"/>
    <w:rsid w:val="45656174"/>
    <w:rsid w:val="458D5B36"/>
    <w:rsid w:val="45B354AB"/>
    <w:rsid w:val="460F66F5"/>
    <w:rsid w:val="46F66875"/>
    <w:rsid w:val="46FD0CE4"/>
    <w:rsid w:val="47DA45FF"/>
    <w:rsid w:val="48AA7221"/>
    <w:rsid w:val="48CD5281"/>
    <w:rsid w:val="49530BA5"/>
    <w:rsid w:val="49C842F2"/>
    <w:rsid w:val="4AD6546A"/>
    <w:rsid w:val="4B2C5122"/>
    <w:rsid w:val="4E217FEA"/>
    <w:rsid w:val="4E3D6F1E"/>
    <w:rsid w:val="4EE01C53"/>
    <w:rsid w:val="4EF02A66"/>
    <w:rsid w:val="4F011A35"/>
    <w:rsid w:val="4F0D06C9"/>
    <w:rsid w:val="500100D3"/>
    <w:rsid w:val="505B3C87"/>
    <w:rsid w:val="506939E0"/>
    <w:rsid w:val="510C6D30"/>
    <w:rsid w:val="522A7116"/>
    <w:rsid w:val="525C4C16"/>
    <w:rsid w:val="53C12435"/>
    <w:rsid w:val="54687EC8"/>
    <w:rsid w:val="54BB5844"/>
    <w:rsid w:val="54E1091A"/>
    <w:rsid w:val="54F40D94"/>
    <w:rsid w:val="55286102"/>
    <w:rsid w:val="55C4357D"/>
    <w:rsid w:val="56D04F7D"/>
    <w:rsid w:val="58035BF4"/>
    <w:rsid w:val="58156E12"/>
    <w:rsid w:val="587F7F7C"/>
    <w:rsid w:val="58F145F0"/>
    <w:rsid w:val="58F66336"/>
    <w:rsid w:val="59454840"/>
    <w:rsid w:val="595B2360"/>
    <w:rsid w:val="5A591444"/>
    <w:rsid w:val="5AAD6872"/>
    <w:rsid w:val="5AB67D7F"/>
    <w:rsid w:val="5AFC44A5"/>
    <w:rsid w:val="5B193F23"/>
    <w:rsid w:val="5BCC7C20"/>
    <w:rsid w:val="5C155F84"/>
    <w:rsid w:val="5C220805"/>
    <w:rsid w:val="5C8310BE"/>
    <w:rsid w:val="5E2022BD"/>
    <w:rsid w:val="5E71B4E9"/>
    <w:rsid w:val="5EDC3864"/>
    <w:rsid w:val="600532C8"/>
    <w:rsid w:val="60FD2E3F"/>
    <w:rsid w:val="62515B87"/>
    <w:rsid w:val="63514A76"/>
    <w:rsid w:val="63FF2BB3"/>
    <w:rsid w:val="65F13BD8"/>
    <w:rsid w:val="65F57C6C"/>
    <w:rsid w:val="66652D12"/>
    <w:rsid w:val="68453F8B"/>
    <w:rsid w:val="68EC15C7"/>
    <w:rsid w:val="698312B8"/>
    <w:rsid w:val="6A9C6F1F"/>
    <w:rsid w:val="6AD4581E"/>
    <w:rsid w:val="6B680B28"/>
    <w:rsid w:val="6C0C1E82"/>
    <w:rsid w:val="6CA65E33"/>
    <w:rsid w:val="6CB34465"/>
    <w:rsid w:val="6D4A2516"/>
    <w:rsid w:val="6E5874A5"/>
    <w:rsid w:val="6EF15792"/>
    <w:rsid w:val="6EF2535F"/>
    <w:rsid w:val="6FA9732B"/>
    <w:rsid w:val="70E86365"/>
    <w:rsid w:val="71735E8E"/>
    <w:rsid w:val="71E31A54"/>
    <w:rsid w:val="73691968"/>
    <w:rsid w:val="736C3AB2"/>
    <w:rsid w:val="73734934"/>
    <w:rsid w:val="74024296"/>
    <w:rsid w:val="75AD1D3D"/>
    <w:rsid w:val="762863FA"/>
    <w:rsid w:val="76D3319B"/>
    <w:rsid w:val="777D1E86"/>
    <w:rsid w:val="77845D5F"/>
    <w:rsid w:val="77C231F8"/>
    <w:rsid w:val="78086307"/>
    <w:rsid w:val="78F9081C"/>
    <w:rsid w:val="79A955F4"/>
    <w:rsid w:val="7B539F84"/>
    <w:rsid w:val="7B590514"/>
    <w:rsid w:val="7DFEA712"/>
    <w:rsid w:val="7E6ECCFE"/>
    <w:rsid w:val="7F0B7D77"/>
    <w:rsid w:val="7F2D5F40"/>
    <w:rsid w:val="7FBD5515"/>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qFormat/>
    <w:uiPriority w:val="0"/>
  </w:style>
  <w:style w:type="paragraph" w:styleId="9">
    <w:name w:val="List Paragraph"/>
    <w:basedOn w:val="1"/>
    <w:qFormat/>
    <w:uiPriority w:val="34"/>
    <w:pPr>
      <w:ind w:left="720"/>
      <w:contextualSpacing/>
    </w:p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No Spacing"/>
    <w:qFormat/>
    <w:uiPriority w:val="0"/>
    <w:rPr>
      <w:rFonts w:hint="default" w:ascii="Times New Roman" w:hAnsi="Times New Roman" w:eastAsia="SimSun" w:cstheme="minorBidi"/>
      <w:sz w:val="22"/>
    </w:rPr>
  </w:style>
  <w:style w:type="paragraph" w:customStyle="1" w:styleId="12">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emf"/><Relationship Id="rId13" Type="http://schemas.openxmlformats.org/officeDocument/2006/relationships/oleObject" Target="embeddings/oleObject2.bin"/><Relationship Id="rId12" Type="http://schemas.openxmlformats.org/officeDocument/2006/relationships/image" Target="media/image8.emf"/><Relationship Id="rId11" Type="http://schemas.openxmlformats.org/officeDocument/2006/relationships/oleObject" Target="embeddings/oleObject1.bin"/><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0"/>
    <customShpInfo spid="_x0000_s103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Office_12.2.0.13201_F1E327BC-269C-435d-A152-05C5408002CA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2023-09-06T10:36:40Z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1033-12.2.0.13201</vt:lpwstr>
  </property>
  <property fmtid="{D5CDD505-2E9C-101B-9397-08002B2CF9AE}" pid="3" name="ICV">
    <vt:lpwstr>45A8DA8AC1C14416AE073FF004BC5F1E</vt:lpwstr>
  </property>
</Properties>
</file>