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3"/>
        <w:gridCol w:w="63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73" w:type="dxa"/>
            <w:shd w:val="clear" w:color="auto" w:fill="BDD6EE" w:themeFill="accent1" w:themeFillTint="66"/>
          </w:tcPr>
          <w:p>
            <w:pPr>
              <w:widowControl w:val="0"/>
              <w:jc w:val="both"/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/>
                <w:bCs/>
                <w:sz w:val="24"/>
                <w:szCs w:val="24"/>
                <w:vertAlign w:val="baseline"/>
                <w:lang w:val="en-US"/>
              </w:rPr>
              <w:t>Ticket ID</w:t>
            </w:r>
          </w:p>
        </w:tc>
        <w:tc>
          <w:tcPr>
            <w:tcW w:w="6349" w:type="dxa"/>
          </w:tcPr>
          <w:p>
            <w:pPr>
              <w:widowControl w:val="0"/>
              <w:jc w:val="both"/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/>
                <w:b w:val="0"/>
                <w:bCs w:val="0"/>
                <w:i w:val="0"/>
                <w:iCs w:val="0"/>
                <w:sz w:val="24"/>
                <w:szCs w:val="24"/>
                <w:vertAlign w:val="baseline"/>
                <w:lang w:val="en-US"/>
              </w:rPr>
              <w:t>T220500</w:t>
            </w:r>
          </w:p>
        </w:tc>
      </w:tr>
    </w:tbl>
    <w:p/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Business Requirement: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whatsapp, change of existing links of e-catalogue in option “3”.</w:t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 xml:space="preserve">Existing system: 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In whatsapp, option “3” consists of old links related old CS jewellers website.</w:t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Output: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Option “3” is replaced with the following links for the 3 languages.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fldChar w:fldCharType="begin"/>
      </w:r>
      <w:r>
        <w:rPr>
          <w:rFonts w:hint="default"/>
          <w:sz w:val="24"/>
          <w:szCs w:val="24"/>
          <w:lang w:val="en-US"/>
        </w:rPr>
        <w:instrText xml:space="preserve"> HYPERLINK "https://www.csjewellers.com/catalog" </w:instrText>
      </w:r>
      <w:r>
        <w:rPr>
          <w:rFonts w:hint="default"/>
          <w:sz w:val="24"/>
          <w:szCs w:val="24"/>
          <w:lang w:val="en-US"/>
        </w:rPr>
        <w:fldChar w:fldCharType="separate"/>
      </w:r>
      <w:r>
        <w:rPr>
          <w:rStyle w:val="4"/>
          <w:rFonts w:hint="default"/>
          <w:sz w:val="24"/>
          <w:szCs w:val="24"/>
          <w:lang w:val="en-US"/>
        </w:rPr>
        <w:t>https://www.csjewellers.com/catalog</w:t>
      </w:r>
      <w:r>
        <w:rPr>
          <w:rFonts w:hint="default"/>
          <w:sz w:val="24"/>
          <w:szCs w:val="24"/>
          <w:lang w:val="en-US"/>
        </w:rPr>
        <w:fldChar w:fldCharType="end"/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For English: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fldChar w:fldCharType="begin"/>
      </w:r>
      <w:r>
        <w:rPr>
          <w:rFonts w:hint="default"/>
          <w:sz w:val="24"/>
          <w:szCs w:val="24"/>
          <w:lang w:val="en-US"/>
        </w:rPr>
        <w:instrText xml:space="preserve"> HYPERLINK "https://csjewellers.com/ecatalog/download/eng/karnful/" </w:instrText>
      </w:r>
      <w:r>
        <w:rPr>
          <w:rFonts w:hint="default"/>
          <w:sz w:val="24"/>
          <w:szCs w:val="24"/>
          <w:lang w:val="en-US"/>
        </w:rPr>
        <w:fldChar w:fldCharType="separate"/>
      </w:r>
      <w:r>
        <w:rPr>
          <w:rStyle w:val="4"/>
          <w:rFonts w:hint="default"/>
          <w:sz w:val="24"/>
          <w:szCs w:val="24"/>
          <w:lang w:val="en-US"/>
        </w:rPr>
        <w:t>https://csjewellers.com/ecatalog/download/eng/karnful/</w:t>
      </w:r>
      <w:r>
        <w:rPr>
          <w:rFonts w:hint="default"/>
          <w:sz w:val="24"/>
          <w:szCs w:val="24"/>
          <w:lang w:val="en-US"/>
        </w:rPr>
        <w:fldChar w:fldCharType="end"/>
      </w:r>
    </w:p>
    <w:p/>
    <w:p>
      <w:pPr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973455" cy="1953895"/>
            <wp:effectExtent l="9525" t="9525" r="22860" b="177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rcRect l="40861" t="16117" r="40656" b="17938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For Marathi: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fldChar w:fldCharType="begin"/>
      </w:r>
      <w:r>
        <w:rPr>
          <w:rFonts w:hint="default"/>
          <w:sz w:val="24"/>
          <w:szCs w:val="24"/>
          <w:lang w:val="en-US"/>
        </w:rPr>
        <w:instrText xml:space="preserve"> HYPERLINK "https://csjewellers.com/ecatalog/download/mar/karnful/" </w:instrText>
      </w:r>
      <w:r>
        <w:rPr>
          <w:rFonts w:hint="default"/>
          <w:sz w:val="24"/>
          <w:szCs w:val="24"/>
          <w:lang w:val="en-US"/>
        </w:rPr>
        <w:fldChar w:fldCharType="separate"/>
      </w:r>
      <w:r>
        <w:rPr>
          <w:rStyle w:val="4"/>
          <w:rFonts w:hint="default"/>
          <w:sz w:val="24"/>
          <w:szCs w:val="24"/>
          <w:lang w:val="en-US"/>
        </w:rPr>
        <w:t>https://csjewellers.com/ecatalog/download/mar/karnful/</w:t>
      </w:r>
      <w:r>
        <w:rPr>
          <w:rFonts w:hint="default"/>
          <w:sz w:val="24"/>
          <w:szCs w:val="24"/>
          <w:lang w:val="en-US"/>
        </w:rPr>
        <w:fldChar w:fldCharType="end"/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drawing>
          <wp:inline distT="0" distB="0" distL="114300" distR="114300">
            <wp:extent cx="973455" cy="1953895"/>
            <wp:effectExtent l="9525" t="9525" r="22860" b="177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rcRect l="40861" t="16117" r="40656" b="17938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4"/>
          <w:szCs w:val="24"/>
          <w:lang w:val="en-US"/>
        </w:rPr>
      </w:pP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t>For Kannada:</w:t>
      </w:r>
    </w:p>
    <w:p>
      <w:pPr>
        <w:rPr>
          <w:rFonts w:hint="default"/>
          <w:sz w:val="24"/>
          <w:szCs w:val="24"/>
          <w:lang w:val="en-US"/>
        </w:rPr>
      </w:pPr>
      <w:r>
        <w:rPr>
          <w:rFonts w:hint="default"/>
          <w:sz w:val="24"/>
          <w:szCs w:val="24"/>
          <w:lang w:val="en-US"/>
        </w:rPr>
        <w:fldChar w:fldCharType="begin"/>
      </w:r>
      <w:r>
        <w:rPr>
          <w:rFonts w:hint="default"/>
          <w:sz w:val="24"/>
          <w:szCs w:val="24"/>
          <w:lang w:val="en-US"/>
        </w:rPr>
        <w:instrText xml:space="preserve"> HYPERLINK "https://csjewellers.com/ecatalog/download/kan/karnful/" </w:instrText>
      </w:r>
      <w:r>
        <w:rPr>
          <w:rFonts w:hint="default"/>
          <w:sz w:val="24"/>
          <w:szCs w:val="24"/>
          <w:lang w:val="en-US"/>
        </w:rPr>
        <w:fldChar w:fldCharType="separate"/>
      </w:r>
      <w:r>
        <w:rPr>
          <w:rStyle w:val="4"/>
          <w:rFonts w:hint="default"/>
          <w:sz w:val="24"/>
          <w:szCs w:val="24"/>
          <w:lang w:val="en-US"/>
        </w:rPr>
        <w:t>https://csjewellers.com/ecatalog/download/kan/karnful/</w:t>
      </w:r>
      <w:r>
        <w:rPr>
          <w:rFonts w:hint="default"/>
          <w:sz w:val="24"/>
          <w:szCs w:val="24"/>
          <w:lang w:val="en-US"/>
        </w:rPr>
        <w:fldChar w:fldCharType="end"/>
      </w:r>
    </w:p>
    <w:p/>
    <w:p>
      <w:pPr>
        <w:rPr>
          <w:rFonts w:hint="default"/>
          <w:lang w:val="en-US"/>
        </w:rPr>
      </w:pPr>
      <w:r>
        <w:drawing>
          <wp:inline distT="0" distB="0" distL="114300" distR="114300">
            <wp:extent cx="957580" cy="1969770"/>
            <wp:effectExtent l="9525" t="9525" r="23495" b="1714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5"/>
                    <a:srcRect l="40752" t="16309" r="41066" b="17210"/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9697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2"/>
  <w:doNotDisplayPageBoundaries w:val="1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3C6025"/>
    <w:rsid w:val="0E277B18"/>
    <w:rsid w:val="3B3C6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  <w:style w:type="table" w:styleId="5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2022-06-03T07:22:00Z</dcterms:created>
  <dc:creator>User</dc:creator>
  <cp:lastModifiedBy>User</cp:lastModifiedBy>
  <dcterms:modified xsi:type="dcterms:W3CDTF">2022-06-03T07:44:15Z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1033-11.2.0.11130</vt:lpwstr>
  </property>
  <property fmtid="{D5CDD505-2E9C-101B-9397-08002B2CF9AE}" pid="3" name="ICV">
    <vt:lpwstr>1B46B96DF6CF4F4799E4363E9CDC21F4</vt:lpwstr>
  </property>
</Properties>
</file>