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Ascii" w:hAnsiTheme="minorAscii"/>
          <w:sz w:val="24"/>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i w:val="0"/>
                <w:iCs w:val="0"/>
                <w:color w:val="auto"/>
                <w:sz w:val="24"/>
                <w:szCs w:val="24"/>
                <w:vertAlign w:val="baseline"/>
                <w:lang w:val="en-US"/>
              </w:rPr>
            </w:pPr>
            <w:r>
              <w:rPr>
                <w:rFonts w:hint="default" w:cs="Calibri" w:asciiTheme="minorAscii" w:hAnsiTheme="minorAscii"/>
                <w:b/>
                <w:bCs/>
                <w:i w:val="0"/>
                <w:iCs w:val="0"/>
                <w:color w:val="auto"/>
                <w:sz w:val="24"/>
                <w:szCs w:val="24"/>
                <w:vertAlign w:val="baseline"/>
                <w:lang w:val="en-US"/>
              </w:rPr>
              <w:t>Ticket ID</w:t>
            </w:r>
          </w:p>
        </w:tc>
        <w:tc>
          <w:tcPr>
            <w:tcW w:w="4261" w:type="dxa"/>
          </w:tcPr>
          <w:p>
            <w:pPr>
              <w:widowControl w:val="0"/>
              <w:jc w:val="both"/>
              <w:rPr>
                <w:rFonts w:hint="default" w:cs="Calibri" w:asciiTheme="minorAscii" w:hAnsiTheme="minorAscii"/>
                <w:b w:val="0"/>
                <w:bCs w:val="0"/>
                <w:i w:val="0"/>
                <w:iCs w:val="0"/>
                <w:color w:val="auto"/>
                <w:sz w:val="24"/>
                <w:szCs w:val="24"/>
                <w:vertAlign w:val="baseline"/>
                <w:lang w:val="en-US"/>
              </w:rPr>
            </w:pPr>
            <w:r>
              <w:rPr>
                <w:rFonts w:hint="default" w:cs="Calibri" w:asciiTheme="minorAscii" w:hAnsiTheme="minorAscii"/>
                <w:b w:val="0"/>
                <w:bCs w:val="0"/>
                <w:i w:val="0"/>
                <w:iCs w:val="0"/>
                <w:color w:val="auto"/>
                <w:sz w:val="24"/>
                <w:szCs w:val="24"/>
                <w:vertAlign w:val="baseline"/>
                <w:lang w:val="en-US"/>
              </w:rPr>
              <w:t>TT4029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i w:val="0"/>
                <w:iCs w:val="0"/>
                <w:color w:val="auto"/>
                <w:sz w:val="24"/>
                <w:szCs w:val="24"/>
                <w:vertAlign w:val="baseline"/>
                <w:lang w:val="en-US"/>
              </w:rPr>
            </w:pPr>
            <w:r>
              <w:rPr>
                <w:rFonts w:hint="default" w:cs="Calibri" w:asciiTheme="minorAscii" w:hAnsiTheme="minorAscii"/>
                <w:b/>
                <w:bCs/>
                <w:i w:val="0"/>
                <w:iCs w:val="0"/>
                <w:color w:val="auto"/>
                <w:sz w:val="24"/>
                <w:szCs w:val="24"/>
                <w:vertAlign w:val="baseline"/>
                <w:lang w:val="en-US"/>
              </w:rPr>
              <w:t>Ticket description</w:t>
            </w:r>
          </w:p>
        </w:tc>
        <w:tc>
          <w:tcPr>
            <w:tcW w:w="4261" w:type="dxa"/>
          </w:tcPr>
          <w:p>
            <w:pPr>
              <w:widowControl w:val="0"/>
              <w:jc w:val="both"/>
              <w:rPr>
                <w:rFonts w:hint="default" w:cs="Calibri" w:asciiTheme="minorAscii" w:hAnsiTheme="minorAscii"/>
                <w:b w:val="0"/>
                <w:bCs w:val="0"/>
                <w:i w:val="0"/>
                <w:iCs w:val="0"/>
                <w:color w:val="auto"/>
                <w:sz w:val="24"/>
                <w:szCs w:val="24"/>
                <w:vertAlign w:val="baseline"/>
                <w:lang w:val="en-US"/>
              </w:rPr>
            </w:pPr>
            <w:r>
              <w:rPr>
                <w:rFonts w:hint="default" w:eastAsia="sans-serif" w:cs="Calibri" w:asciiTheme="minorAscii" w:hAnsiTheme="minorAscii"/>
                <w:i w:val="0"/>
                <w:iCs w:val="0"/>
                <w:caps w:val="0"/>
                <w:color w:val="auto"/>
                <w:spacing w:val="0"/>
                <w:sz w:val="24"/>
                <w:szCs w:val="24"/>
                <w:shd w:val="clear" w:fill="FFFFFF" w:themeFill="background1"/>
              </w:rPr>
              <w:t>In connect us - Bill checking transaction in bifurcate column there is Remark column which is not been displayed to user and accounts dept after submitting the point. Kindly check and solve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i w:val="0"/>
                <w:iCs w:val="0"/>
                <w:color w:val="auto"/>
                <w:sz w:val="24"/>
                <w:szCs w:val="24"/>
                <w:vertAlign w:val="baseline"/>
                <w:lang w:val="en-US"/>
              </w:rPr>
            </w:pPr>
            <w:r>
              <w:rPr>
                <w:rFonts w:hint="default" w:cs="Calibri" w:asciiTheme="minorAscii" w:hAnsiTheme="minorAscii"/>
                <w:b/>
                <w:bCs/>
                <w:i w:val="0"/>
                <w:iCs w:val="0"/>
                <w:color w:val="auto"/>
                <w:sz w:val="24"/>
                <w:szCs w:val="24"/>
                <w:vertAlign w:val="baseline"/>
                <w:lang w:val="en-US"/>
              </w:rPr>
              <w:t>Created by</w:t>
            </w:r>
          </w:p>
        </w:tc>
        <w:tc>
          <w:tcPr>
            <w:tcW w:w="4261" w:type="dxa"/>
          </w:tcPr>
          <w:p>
            <w:pPr>
              <w:widowControl w:val="0"/>
              <w:jc w:val="both"/>
              <w:rPr>
                <w:rFonts w:hint="default" w:cs="Calibri" w:asciiTheme="minorAscii" w:hAnsiTheme="minorAscii"/>
                <w:b w:val="0"/>
                <w:bCs w:val="0"/>
                <w:i w:val="0"/>
                <w:iCs w:val="0"/>
                <w:color w:val="auto"/>
                <w:sz w:val="24"/>
                <w:szCs w:val="24"/>
                <w:vertAlign w:val="baseline"/>
                <w:lang w:val="en-US"/>
              </w:rPr>
            </w:pPr>
            <w:r>
              <w:rPr>
                <w:rFonts w:hint="default" w:cs="Calibri" w:asciiTheme="minorAscii" w:hAnsiTheme="minorAscii"/>
                <w:b w:val="0"/>
                <w:bCs w:val="0"/>
                <w:i w:val="0"/>
                <w:iCs w:val="0"/>
                <w:color w:val="auto"/>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i w:val="0"/>
                <w:iCs w:val="0"/>
                <w:color w:val="auto"/>
                <w:sz w:val="24"/>
                <w:szCs w:val="24"/>
                <w:vertAlign w:val="baseline"/>
                <w:lang w:val="en-US"/>
              </w:rPr>
            </w:pPr>
            <w:r>
              <w:rPr>
                <w:rFonts w:hint="default" w:cs="Calibri" w:asciiTheme="minorAscii" w:hAnsiTheme="minorAscii"/>
                <w:b/>
                <w:bCs/>
                <w:i w:val="0"/>
                <w:iCs w:val="0"/>
                <w:color w:val="auto"/>
                <w:sz w:val="24"/>
                <w:szCs w:val="24"/>
                <w:vertAlign w:val="baseline"/>
                <w:lang w:val="en-US"/>
              </w:rPr>
              <w:t>Created on</w:t>
            </w:r>
          </w:p>
        </w:tc>
        <w:tc>
          <w:tcPr>
            <w:tcW w:w="4261" w:type="dxa"/>
          </w:tcPr>
          <w:p>
            <w:pPr>
              <w:widowControl w:val="0"/>
              <w:jc w:val="both"/>
              <w:rPr>
                <w:rFonts w:hint="default" w:cs="Calibri" w:asciiTheme="minorAscii" w:hAnsiTheme="minorAscii"/>
                <w:b w:val="0"/>
                <w:bCs w:val="0"/>
                <w:i w:val="0"/>
                <w:iCs w:val="0"/>
                <w:color w:val="auto"/>
                <w:sz w:val="24"/>
                <w:szCs w:val="24"/>
                <w:vertAlign w:val="baseline"/>
                <w:lang w:val="en-US"/>
              </w:rPr>
            </w:pPr>
            <w:r>
              <w:rPr>
                <w:rFonts w:hint="default" w:cs="Calibri" w:asciiTheme="minorAscii" w:hAnsiTheme="minorAscii"/>
                <w:b w:val="0"/>
                <w:bCs w:val="0"/>
                <w:i w:val="0"/>
                <w:iCs w:val="0"/>
                <w:color w:val="auto"/>
                <w:sz w:val="24"/>
                <w:szCs w:val="24"/>
                <w:vertAlign w:val="baseline"/>
                <w:lang w:val="en-US"/>
              </w:rPr>
              <w:t>18/08/2022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i w:val="0"/>
                <w:iCs w:val="0"/>
                <w:color w:val="auto"/>
                <w:sz w:val="24"/>
                <w:szCs w:val="24"/>
                <w:vertAlign w:val="baseline"/>
                <w:lang w:val="en-US"/>
              </w:rPr>
            </w:pPr>
            <w:r>
              <w:rPr>
                <w:rFonts w:hint="default" w:cs="Calibri" w:asciiTheme="minorAscii" w:hAnsiTheme="minorAscii"/>
                <w:b/>
                <w:bCs/>
                <w:i w:val="0"/>
                <w:iCs w:val="0"/>
                <w:color w:val="auto"/>
                <w:sz w:val="24"/>
                <w:szCs w:val="24"/>
                <w:vertAlign w:val="baseline"/>
                <w:lang w:val="en-US"/>
              </w:rPr>
              <w:t xml:space="preserve">Priority </w:t>
            </w:r>
          </w:p>
        </w:tc>
        <w:tc>
          <w:tcPr>
            <w:tcW w:w="4261" w:type="dxa"/>
          </w:tcPr>
          <w:p>
            <w:pPr>
              <w:widowControl w:val="0"/>
              <w:jc w:val="both"/>
              <w:rPr>
                <w:rFonts w:hint="default" w:cs="Calibri" w:asciiTheme="minorAscii" w:hAnsiTheme="minorAscii"/>
                <w:b w:val="0"/>
                <w:bCs w:val="0"/>
                <w:i w:val="0"/>
                <w:iCs w:val="0"/>
                <w:color w:val="auto"/>
                <w:sz w:val="24"/>
                <w:szCs w:val="24"/>
                <w:vertAlign w:val="baseline"/>
                <w:lang w:val="en-US"/>
              </w:rPr>
            </w:pPr>
            <w:r>
              <w:rPr>
                <w:rFonts w:hint="default" w:cs="Calibri" w:asciiTheme="minorAscii" w:hAnsiTheme="minorAscii"/>
                <w:b w:val="0"/>
                <w:bCs w:val="0"/>
                <w:i w:val="0"/>
                <w:iCs w:val="0"/>
                <w:color w:val="auto"/>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i w:val="0"/>
                <w:iCs w:val="0"/>
                <w:color w:val="auto"/>
                <w:sz w:val="24"/>
                <w:szCs w:val="24"/>
                <w:vertAlign w:val="baseline"/>
                <w:lang w:val="en-US"/>
              </w:rPr>
            </w:pPr>
            <w:r>
              <w:rPr>
                <w:rFonts w:hint="default" w:cs="Calibri" w:asciiTheme="minorAscii" w:hAnsiTheme="minorAscii"/>
                <w:b/>
                <w:bCs/>
                <w:i w:val="0"/>
                <w:iCs w:val="0"/>
                <w:color w:val="auto"/>
                <w:sz w:val="24"/>
                <w:szCs w:val="24"/>
                <w:vertAlign w:val="baseline"/>
                <w:lang w:val="en-US"/>
              </w:rPr>
              <w:t xml:space="preserve">Version </w:t>
            </w:r>
          </w:p>
        </w:tc>
        <w:tc>
          <w:tcPr>
            <w:tcW w:w="4261" w:type="dxa"/>
          </w:tcPr>
          <w:p>
            <w:pPr>
              <w:widowControl w:val="0"/>
              <w:jc w:val="both"/>
              <w:rPr>
                <w:rFonts w:hint="default" w:cs="Calibri" w:asciiTheme="minorAscii" w:hAnsiTheme="minorAscii"/>
                <w:b w:val="0"/>
                <w:bCs w:val="0"/>
                <w:i w:val="0"/>
                <w:iCs w:val="0"/>
                <w:color w:val="auto"/>
                <w:sz w:val="24"/>
                <w:szCs w:val="24"/>
                <w:vertAlign w:val="baseline"/>
                <w:lang w:val="en-US"/>
              </w:rPr>
            </w:pPr>
            <w:r>
              <w:rPr>
                <w:rFonts w:hint="default" w:cs="Calibri" w:asciiTheme="minorAscii" w:hAnsiTheme="minorAscii"/>
                <w:b w:val="0"/>
                <w:bCs w:val="0"/>
                <w:i w:val="0"/>
                <w:iCs w:val="0"/>
                <w:color w:val="auto"/>
                <w:sz w:val="24"/>
                <w:szCs w:val="24"/>
                <w:vertAlign w:val="baseline"/>
                <w:lang w:val="en-US"/>
              </w:rPr>
              <w:t>1.0</w:t>
            </w:r>
          </w:p>
        </w:tc>
      </w:tr>
    </w:tbl>
    <w:p>
      <w:pPr>
        <w:rPr>
          <w:rFonts w:hint="default" w:asciiTheme="minorAscii" w:hAnsiTheme="minorAscii"/>
          <w:b w:val="0"/>
          <w:bCs w:val="0"/>
          <w:sz w:val="24"/>
          <w:szCs w:val="24"/>
          <w:lang w:val="en-US"/>
        </w:rPr>
      </w:pPr>
    </w:p>
    <w:p>
      <w:pPr>
        <w:rPr>
          <w:rFonts w:hint="default" w:cs="Calibri" w:asciiTheme="minorAscii" w:hAnsiTheme="minorAscii"/>
          <w:b/>
          <w:bCs/>
          <w:i w:val="0"/>
          <w:iCs w:val="0"/>
          <w:sz w:val="24"/>
          <w:szCs w:val="24"/>
          <w:lang w:val="en-US"/>
        </w:rPr>
      </w:pPr>
      <w:r>
        <w:rPr>
          <w:rFonts w:hint="default" w:cs="Calibri" w:asciiTheme="minorAscii" w:hAnsiTheme="minorAscii"/>
          <w:b/>
          <w:bCs/>
          <w:i w:val="0"/>
          <w:iCs w:val="0"/>
          <w:sz w:val="24"/>
          <w:szCs w:val="24"/>
          <w:lang w:val="en-US"/>
        </w:rPr>
        <w:t>Introduction</w:t>
      </w: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Through Bill checking -&gt; Bill checking Transaction module in Connect Us, user can submit the bills and also have provision to bifurcate the bill amount equally, by percentage or by amount among branches.</w:t>
      </w:r>
    </w:p>
    <w:p>
      <w:pPr>
        <w:rPr>
          <w:rFonts w:hint="default" w:cs="Calibri" w:asciiTheme="minorAscii" w:hAnsiTheme="minorAscii"/>
          <w:b w:val="0"/>
          <w:bCs w:val="0"/>
          <w:i w:val="0"/>
          <w:iCs w:val="0"/>
          <w:sz w:val="24"/>
          <w:szCs w:val="24"/>
          <w:lang w:val="en-US"/>
        </w:rPr>
      </w:pPr>
    </w:p>
    <w:p>
      <w:pPr>
        <w:rPr>
          <w:rFonts w:hint="default" w:cs="Calibri" w:asciiTheme="minorAscii" w:hAnsiTheme="minorAscii"/>
          <w:b/>
          <w:bCs/>
          <w:i w:val="0"/>
          <w:iCs w:val="0"/>
          <w:sz w:val="24"/>
          <w:szCs w:val="24"/>
          <w:lang w:val="en-US"/>
        </w:rPr>
      </w:pPr>
      <w:r>
        <w:rPr>
          <w:rFonts w:hint="default" w:cs="Calibri" w:asciiTheme="minorAscii" w:hAnsiTheme="minorAscii"/>
          <w:b/>
          <w:bCs/>
          <w:i w:val="0"/>
          <w:iCs w:val="0"/>
          <w:sz w:val="24"/>
          <w:szCs w:val="24"/>
          <w:lang w:val="en-US"/>
        </w:rPr>
        <w:t>Business requirement</w:t>
      </w:r>
    </w:p>
    <w:p>
      <w:pPr>
        <w:rPr>
          <w:rFonts w:hint="default" w:eastAsia="sans-serif" w:cs="Calibri" w:asciiTheme="minorAscii" w:hAnsiTheme="minorAscii"/>
          <w:i w:val="0"/>
          <w:iCs w:val="0"/>
          <w:caps w:val="0"/>
          <w:color w:val="auto"/>
          <w:spacing w:val="0"/>
          <w:sz w:val="24"/>
          <w:szCs w:val="24"/>
          <w:shd w:val="clear" w:fill="FFFFFF" w:themeFill="background1"/>
          <w:lang w:val="en-US"/>
        </w:rPr>
      </w:pPr>
      <w:r>
        <w:rPr>
          <w:rFonts w:hint="default" w:eastAsia="sans-serif" w:cs="Calibri" w:asciiTheme="minorAscii" w:hAnsiTheme="minorAscii"/>
          <w:i w:val="0"/>
          <w:iCs w:val="0"/>
          <w:caps w:val="0"/>
          <w:color w:val="auto"/>
          <w:spacing w:val="0"/>
          <w:sz w:val="24"/>
          <w:szCs w:val="24"/>
          <w:shd w:val="clear" w:fill="FFFFFF" w:themeFill="background1"/>
          <w:lang w:val="en-US"/>
        </w:rPr>
        <w:t>I</w:t>
      </w:r>
      <w:r>
        <w:rPr>
          <w:rFonts w:hint="default" w:eastAsia="sans-serif" w:cs="Calibri" w:asciiTheme="minorAscii" w:hAnsiTheme="minorAscii"/>
          <w:i w:val="0"/>
          <w:iCs w:val="0"/>
          <w:caps w:val="0"/>
          <w:color w:val="auto"/>
          <w:spacing w:val="0"/>
          <w:sz w:val="24"/>
          <w:szCs w:val="24"/>
          <w:shd w:val="clear" w:fill="FFFFFF" w:themeFill="background1"/>
        </w:rPr>
        <w:t>n connect us - Bill checking transaction in bifurcate column there is Remark column which is not been displayed to user and accounts dept after submitting the point. Kindly check and solve the point</w:t>
      </w:r>
      <w:r>
        <w:rPr>
          <w:rFonts w:hint="default" w:eastAsia="sans-serif" w:cs="Calibri" w:asciiTheme="minorAscii" w:hAnsiTheme="minorAscii"/>
          <w:i w:val="0"/>
          <w:iCs w:val="0"/>
          <w:caps w:val="0"/>
          <w:color w:val="auto"/>
          <w:spacing w:val="0"/>
          <w:sz w:val="24"/>
          <w:szCs w:val="24"/>
          <w:shd w:val="clear" w:fill="FFFFFF" w:themeFill="background1"/>
          <w:lang w:val="en-US"/>
        </w:rPr>
        <w:t>.</w:t>
      </w:r>
    </w:p>
    <w:p>
      <w:pPr>
        <w:rPr>
          <w:rFonts w:hint="default" w:cs="Calibri" w:asciiTheme="minorAscii" w:hAnsiTheme="minorAscii"/>
          <w:b w:val="0"/>
          <w:bCs w:val="0"/>
          <w:i w:val="0"/>
          <w:iCs w:val="0"/>
          <w:sz w:val="24"/>
          <w:szCs w:val="24"/>
          <w:lang w:val="en-US"/>
        </w:rPr>
      </w:pPr>
    </w:p>
    <w:p>
      <w:pPr>
        <w:rPr>
          <w:rFonts w:hint="default" w:cs="Calibri" w:asciiTheme="minorAscii" w:hAnsiTheme="minorAscii"/>
          <w:b/>
          <w:bCs/>
          <w:i w:val="0"/>
          <w:iCs w:val="0"/>
          <w:sz w:val="24"/>
          <w:szCs w:val="24"/>
          <w:lang w:val="en-US"/>
        </w:rPr>
      </w:pPr>
      <w:r>
        <w:rPr>
          <w:rFonts w:hint="default" w:cs="Calibri" w:asciiTheme="minorAscii" w:hAnsiTheme="minorAscii"/>
          <w:b/>
          <w:bCs/>
          <w:i w:val="0"/>
          <w:iCs w:val="0"/>
          <w:sz w:val="24"/>
          <w:szCs w:val="24"/>
          <w:lang w:val="en-US"/>
        </w:rPr>
        <w:t>Developed system</w:t>
      </w: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Once the data is added in Bill checking -&gt; bill checking transaction, it will be displayed in grid of Bill Checking Transaction page.</w:t>
      </w:r>
    </w:p>
    <w:p>
      <w:pPr>
        <w:rPr>
          <w:rFonts w:hint="default" w:cs="Calibri" w:asciiTheme="minorAscii" w:hAnsiTheme="minorAscii"/>
          <w:b w:val="0"/>
          <w:bCs w:val="0"/>
          <w:i w:val="0"/>
          <w:iCs w:val="0"/>
          <w:sz w:val="24"/>
          <w:szCs w:val="24"/>
          <w:lang w:val="en-US"/>
        </w:rPr>
      </w:pPr>
    </w:p>
    <w:p>
      <w:pPr>
        <w:numPr>
          <w:ilvl w:val="0"/>
          <w:numId w:val="0"/>
        </w:numPr>
        <w:ind w:left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Once user clicks on “Edit data” action from grid, user can view all bill details. </w:t>
      </w:r>
    </w:p>
    <w:p>
      <w:pPr>
        <w:numPr>
          <w:ilvl w:val="0"/>
          <w:numId w:val="0"/>
        </w:numPr>
        <w:ind w:leftChars="0"/>
        <w:rPr>
          <w:rFonts w:hint="default" w:cs="Calibri" w:asciiTheme="minorAscii" w:hAnsiTheme="minorAscii"/>
          <w:b w:val="0"/>
          <w:bCs w:val="0"/>
          <w:i w:val="0"/>
          <w:iCs w:val="0"/>
          <w:sz w:val="24"/>
          <w:szCs w:val="24"/>
          <w:lang w:val="en-US"/>
        </w:rPr>
      </w:pPr>
    </w:p>
    <w:p>
      <w:pPr>
        <w:numPr>
          <w:ilvl w:val="0"/>
          <w:numId w:val="0"/>
        </w:numPr>
        <w:ind w:left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Here, in “bifurcate by” following fields are displayed:</w:t>
      </w:r>
    </w:p>
    <w:p>
      <w:pPr>
        <w:numPr>
          <w:ilvl w:val="0"/>
          <w:numId w:val="1"/>
        </w:numPr>
        <w:tabs>
          <w:tab w:val="clear" w:pos="420"/>
        </w:tabs>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Drop-down</w:t>
      </w:r>
    </w:p>
    <w:p>
      <w:pPr>
        <w:numPr>
          <w:ilvl w:val="0"/>
          <w:numId w:val="1"/>
        </w:numPr>
        <w:tabs>
          <w:tab w:val="clear" w:pos="420"/>
        </w:tabs>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Calculate button</w:t>
      </w:r>
    </w:p>
    <w:p>
      <w:pPr>
        <w:numPr>
          <w:ilvl w:val="0"/>
          <w:numId w:val="1"/>
        </w:numPr>
        <w:tabs>
          <w:tab w:val="clear" w:pos="420"/>
        </w:tabs>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Reset Button</w:t>
      </w:r>
    </w:p>
    <w:p>
      <w:pPr>
        <w:rPr>
          <w:rFonts w:hint="default" w:cs="Calibri" w:asciiTheme="minorAscii" w:hAnsiTheme="minorAscii"/>
          <w:b w:val="0"/>
          <w:bCs w:val="0"/>
          <w:i w:val="0"/>
          <w:iCs w:val="0"/>
          <w:sz w:val="24"/>
          <w:szCs w:val="24"/>
          <w:lang w:val="en-US"/>
        </w:rPr>
      </w:pP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In drop-down, user selects the method to bifurcate the bill as below:</w:t>
      </w:r>
    </w:p>
    <w:p>
      <w:pPr>
        <w:numPr>
          <w:ilvl w:val="0"/>
          <w:numId w:val="2"/>
        </w:numPr>
        <w:ind w:left="8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Equally</w:t>
      </w:r>
    </w:p>
    <w:p>
      <w:pPr>
        <w:numPr>
          <w:ilvl w:val="0"/>
          <w:numId w:val="2"/>
        </w:numPr>
        <w:ind w:left="8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Manually %</w:t>
      </w:r>
    </w:p>
    <w:p>
      <w:pPr>
        <w:numPr>
          <w:ilvl w:val="0"/>
          <w:numId w:val="2"/>
        </w:numPr>
        <w:ind w:left="8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Manually ₹</w:t>
      </w:r>
    </w:p>
    <w:p>
      <w:pPr>
        <w:rPr>
          <w:rFonts w:hint="default" w:cs="Calibri" w:asciiTheme="minorAscii" w:hAnsiTheme="minorAscii"/>
          <w:b w:val="0"/>
          <w:bCs w:val="0"/>
          <w:i w:val="0"/>
          <w:iCs w:val="0"/>
          <w:sz w:val="24"/>
          <w:szCs w:val="24"/>
          <w:lang w:val="en-US"/>
        </w:rPr>
      </w:pP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Once user selects any one out of these option from drop-down, user has to fill the following details in the box appearing below:</w:t>
      </w:r>
    </w:p>
    <w:p>
      <w:pPr>
        <w:numPr>
          <w:ilvl w:val="0"/>
          <w:numId w:val="3"/>
        </w:numPr>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Branch Name</w:t>
      </w:r>
    </w:p>
    <w:p>
      <w:pPr>
        <w:numPr>
          <w:ilvl w:val="0"/>
          <w:numId w:val="3"/>
        </w:numPr>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Percentage %</w:t>
      </w:r>
    </w:p>
    <w:p>
      <w:pPr>
        <w:numPr>
          <w:ilvl w:val="0"/>
          <w:numId w:val="3"/>
        </w:numPr>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Amount ₹</w:t>
      </w:r>
    </w:p>
    <w:p>
      <w:pPr>
        <w:numPr>
          <w:ilvl w:val="0"/>
          <w:numId w:val="3"/>
        </w:numPr>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Remark</w:t>
      </w:r>
    </w:p>
    <w:p>
      <w:pPr>
        <w:numPr>
          <w:ilvl w:val="0"/>
          <w:numId w:val="3"/>
        </w:numPr>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Action</w:t>
      </w:r>
    </w:p>
    <w:p>
      <w:pPr>
        <w:rPr>
          <w:rFonts w:hint="default" w:cs="Calibri" w:asciiTheme="minorAscii" w:hAnsiTheme="minorAscii"/>
          <w:b w:val="0"/>
          <w:bCs w:val="0"/>
          <w:i w:val="0"/>
          <w:iCs w:val="0"/>
          <w:sz w:val="24"/>
          <w:szCs w:val="24"/>
          <w:lang w:val="en-US"/>
        </w:rPr>
      </w:pP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Earlier, once user adds Remark here, this remark field was not displayed to users in “View data” and “edit data” action.</w:t>
      </w:r>
    </w:p>
    <w:p>
      <w:pPr>
        <w:rPr>
          <w:rFonts w:hint="default" w:cs="Calibri" w:asciiTheme="minorAscii" w:hAnsiTheme="minorAscii"/>
          <w:b w:val="0"/>
          <w:bCs w:val="0"/>
          <w:i w:val="0"/>
          <w:iCs w:val="0"/>
          <w:sz w:val="24"/>
          <w:szCs w:val="24"/>
          <w:lang w:val="en-US"/>
        </w:rPr>
      </w:pP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Now as per our developed system, this remark field will be displayed in “View Data” action to the user who has added the remark and also will be displayed to the user to whom the bill is assigned to.</w:t>
      </w:r>
    </w:p>
    <w:p>
      <w:pPr>
        <w:rPr>
          <w:rFonts w:hint="default" w:cs="Calibri" w:asciiTheme="minorAscii" w:hAnsiTheme="minorAscii"/>
          <w:b w:val="0"/>
          <w:bCs w:val="0"/>
          <w:i w:val="0"/>
          <w:iCs w:val="0"/>
          <w:sz w:val="24"/>
          <w:szCs w:val="24"/>
          <w:lang w:val="en-US"/>
        </w:rPr>
      </w:pP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Moreover, the users having authority to edit data will be able to view as well as edit these remarks.</w:t>
      </w:r>
    </w:p>
    <w:p>
      <w:pPr>
        <w:rPr>
          <w:rFonts w:hint="default" w:cs="Calibri" w:asciiTheme="minorAscii" w:hAnsiTheme="minorAscii"/>
          <w:b w:val="0"/>
          <w:bCs w:val="0"/>
          <w:i w:val="0"/>
          <w:iCs w:val="0"/>
          <w:sz w:val="24"/>
          <w:szCs w:val="24"/>
          <w:lang w:val="en-US"/>
        </w:rPr>
      </w:pP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drawing>
          <wp:inline distT="0" distB="0" distL="114300" distR="114300">
            <wp:extent cx="5269230" cy="2962910"/>
            <wp:effectExtent l="0" t="0" r="1270" b="8890"/>
            <wp:docPr id="2" name="Picture 2" descr="After subm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ter submiting"/>
                    <pic:cNvPicPr>
                      <a:picLocks noChangeAspect="1"/>
                    </pic:cNvPicPr>
                  </pic:nvPicPr>
                  <pic:blipFill>
                    <a:blip r:embed="rId4"/>
                    <a:stretch>
                      <a:fillRect/>
                    </a:stretch>
                  </pic:blipFill>
                  <pic:spPr>
                    <a:xfrm>
                      <a:off x="0" y="0"/>
                      <a:ext cx="5269230" cy="2962910"/>
                    </a:xfrm>
                    <a:prstGeom prst="rect">
                      <a:avLst/>
                    </a:prstGeom>
                  </pic:spPr>
                </pic:pic>
              </a:graphicData>
            </a:graphic>
          </wp:inline>
        </w:drawing>
      </w: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Fig: Remark field earlier.</w:t>
      </w:r>
    </w:p>
    <w:p>
      <w:pPr>
        <w:rPr>
          <w:rFonts w:hint="default" w:cs="Calibri" w:asciiTheme="minorAscii" w:hAnsiTheme="minorAscii"/>
          <w:b w:val="0"/>
          <w:bCs w:val="0"/>
          <w:i w:val="0"/>
          <w:iCs w:val="0"/>
          <w:sz w:val="24"/>
          <w:szCs w:val="24"/>
          <w:lang w:val="en-US"/>
        </w:rPr>
      </w:pP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drawing>
          <wp:inline distT="0" distB="0" distL="114300" distR="114300">
            <wp:extent cx="5269230" cy="2962910"/>
            <wp:effectExtent l="0" t="0" r="1270" b="8890"/>
            <wp:docPr id="1" name="Picture 1" descr="Before subm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fore submiting"/>
                    <pic:cNvPicPr>
                      <a:picLocks noChangeAspect="1"/>
                    </pic:cNvPicPr>
                  </pic:nvPicPr>
                  <pic:blipFill>
                    <a:blip r:embed="rId5"/>
                    <a:stretch>
                      <a:fillRect/>
                    </a:stretch>
                  </pic:blipFill>
                  <pic:spPr>
                    <a:xfrm>
                      <a:off x="0" y="0"/>
                      <a:ext cx="5269230" cy="2962910"/>
                    </a:xfrm>
                    <a:prstGeom prst="rect">
                      <a:avLst/>
                    </a:prstGeom>
                  </pic:spPr>
                </pic:pic>
              </a:graphicData>
            </a:graphic>
          </wp:inline>
        </w:drawing>
      </w:r>
    </w:p>
    <w:p>
      <w:pPr>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Fig: Remark field now</w:t>
      </w:r>
    </w:p>
    <w:p>
      <w:pPr>
        <w:rPr>
          <w:rFonts w:hint="default" w:cs="Calibri" w:asciiTheme="minorAscii" w:hAnsiTheme="minorAscii"/>
          <w:b/>
          <w:bCs/>
          <w:i w:val="0"/>
          <w:iCs w:val="0"/>
          <w:sz w:val="24"/>
          <w:szCs w:val="24"/>
          <w:lang w:val="en-US"/>
        </w:rPr>
      </w:pPr>
    </w:p>
    <w:p>
      <w:pPr>
        <w:rPr>
          <w:rFonts w:hint="default" w:cs="Calibri" w:asciiTheme="minorAscii" w:hAnsiTheme="minorAscii"/>
          <w:b/>
          <w:bCs/>
          <w:i w:val="0"/>
          <w:iCs w:val="0"/>
          <w:sz w:val="24"/>
          <w:szCs w:val="24"/>
          <w:lang w:val="en-US"/>
        </w:rPr>
      </w:pPr>
    </w:p>
    <w:p>
      <w:pPr>
        <w:rPr>
          <w:rFonts w:hint="default" w:cs="Calibri" w:asciiTheme="minorAscii" w:hAnsiTheme="minorAscii"/>
          <w:b/>
          <w:bCs/>
          <w:i w:val="0"/>
          <w:iCs w:val="0"/>
          <w:sz w:val="24"/>
          <w:szCs w:val="24"/>
          <w:lang w:val="en-US"/>
        </w:rPr>
      </w:pPr>
      <w:r>
        <w:rPr>
          <w:rFonts w:hint="default" w:cs="Calibri" w:asciiTheme="minorAscii" w:hAnsiTheme="minorAscii"/>
          <w:b/>
          <w:bCs/>
          <w:i w:val="0"/>
          <w:iCs w:val="0"/>
          <w:sz w:val="24"/>
          <w:szCs w:val="24"/>
          <w:lang w:val="en-US"/>
        </w:rPr>
        <w:t>References of the users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696"/>
        <w:gridCol w:w="393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shd w:val="clear" w:color="auto" w:fill="BDD6EE" w:themeFill="accent1" w:themeFillTint="66"/>
          </w:tcPr>
          <w:p>
            <w:pPr>
              <w:widowControl w:val="0"/>
              <w:jc w:val="center"/>
              <w:rPr>
                <w:rFonts w:hint="default" w:cs="Calibri"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cs="Calibri"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696" w:type="dxa"/>
            <w:shd w:val="clear" w:color="auto" w:fill="BDD6EE" w:themeFill="accent1" w:themeFillTint="66"/>
          </w:tcPr>
          <w:p>
            <w:pPr>
              <w:widowControl w:val="0"/>
              <w:jc w:val="center"/>
              <w:rPr>
                <w:rFonts w:hint="default" w:cs="Calibri"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cs="Calibri"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933" w:type="dxa"/>
            <w:shd w:val="clear" w:color="auto" w:fill="BDD6EE" w:themeFill="accent1" w:themeFillTint="66"/>
          </w:tcPr>
          <w:p>
            <w:pPr>
              <w:widowControl w:val="0"/>
              <w:jc w:val="center"/>
              <w:rPr>
                <w:rFonts w:hint="default" w:cs="Calibri"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cs="Calibri"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239" w:type="dxa"/>
            <w:shd w:val="clear" w:color="auto" w:fill="BDD6EE" w:themeFill="accent1" w:themeFillTint="66"/>
          </w:tcPr>
          <w:p>
            <w:pPr>
              <w:widowControl w:val="0"/>
              <w:jc w:val="center"/>
              <w:rPr>
                <w:rFonts w:hint="default" w:cs="Calibri"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cs="Calibri"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shd w:val="clear" w:color="auto" w:fill="FEF2CC" w:themeFill="accent4" w:themeFillTint="32"/>
          </w:tcPr>
          <w:p>
            <w:pPr>
              <w:widowControl w:val="0"/>
              <w:jc w:val="both"/>
              <w:rPr>
                <w:rFonts w:hint="default" w:cs="Calibri" w:asciiTheme="minorAscii" w:hAnsiTheme="minorAscii"/>
                <w:b/>
                <w:bCs/>
                <w:i w:val="0"/>
                <w:iCs w:val="0"/>
                <w:sz w:val="24"/>
                <w:szCs w:val="24"/>
                <w:vertAlign w:val="baseline"/>
                <w:lang w:val="en-US"/>
              </w:rPr>
            </w:pPr>
            <w:r>
              <w:rPr>
                <w:rFonts w:hint="default" w:cs="Calibri" w:asciiTheme="minorAscii" w:hAnsiTheme="minorAscii"/>
                <w:b/>
                <w:bCs/>
                <w:i w:val="0"/>
                <w:iCs w:val="0"/>
                <w:sz w:val="24"/>
                <w:szCs w:val="24"/>
                <w:vertAlign w:val="baseline"/>
                <w:lang w:val="en-US"/>
              </w:rPr>
              <w:t>Actual user</w:t>
            </w:r>
          </w:p>
        </w:tc>
        <w:tc>
          <w:tcPr>
            <w:tcW w:w="1696"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Siddhi Kelkar</w:t>
            </w:r>
          </w:p>
        </w:tc>
        <w:tc>
          <w:tcPr>
            <w:tcW w:w="3933" w:type="dxa"/>
            <w:vAlign w:val="top"/>
          </w:tcPr>
          <w:p>
            <w:pPr>
              <w:widowControl w:val="0"/>
              <w:jc w:val="both"/>
              <w:rPr>
                <w:rFonts w:hint="default" w:cs="Calibri" w:asciiTheme="minorAscii" w:hAnsiTheme="minorAscii" w:eastAsiaTheme="minorEastAsia"/>
                <w:b w:val="0"/>
                <w:bCs w:val="0"/>
                <w:i w:val="0"/>
                <w:iCs w:val="0"/>
                <w:sz w:val="24"/>
                <w:szCs w:val="24"/>
                <w:vertAlign w:val="baseline"/>
                <w:lang w:val="en-US" w:eastAsia="zh-CN" w:bidi="ar-SA"/>
              </w:rPr>
            </w:pPr>
            <w:r>
              <w:rPr>
                <w:rFonts w:hint="default" w:cs="Calibri" w:asciiTheme="minorAscii" w:hAnsiTheme="minorAscii"/>
                <w:b w:val="0"/>
                <w:bCs w:val="0"/>
                <w:i w:val="0"/>
                <w:iCs w:val="0"/>
                <w:sz w:val="24"/>
                <w:szCs w:val="24"/>
                <w:vertAlign w:val="baseline"/>
                <w:lang w:val="en-US"/>
              </w:rPr>
              <w:t>advt@csjewellers.com</w:t>
            </w:r>
          </w:p>
        </w:tc>
        <w:tc>
          <w:tcPr>
            <w:tcW w:w="1239"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shd w:val="clear" w:color="auto" w:fill="FEF2CC" w:themeFill="accent4" w:themeFillTint="32"/>
          </w:tcPr>
          <w:p>
            <w:pPr>
              <w:widowControl w:val="0"/>
              <w:jc w:val="both"/>
              <w:rPr>
                <w:rFonts w:hint="default" w:cs="Calibri" w:asciiTheme="minorAscii" w:hAnsiTheme="minorAscii"/>
                <w:b/>
                <w:bCs/>
                <w:i w:val="0"/>
                <w:iCs w:val="0"/>
                <w:sz w:val="24"/>
                <w:szCs w:val="24"/>
                <w:vertAlign w:val="baseline"/>
                <w:lang w:val="en-US"/>
              </w:rPr>
            </w:pPr>
            <w:bookmarkStart w:id="0" w:name="_GoBack"/>
            <w:bookmarkEnd w:id="0"/>
            <w:r>
              <w:rPr>
                <w:rFonts w:hint="default" w:cs="Calibri" w:asciiTheme="minorAscii" w:hAnsiTheme="minorAscii"/>
                <w:b/>
                <w:bCs/>
                <w:i w:val="0"/>
                <w:iCs w:val="0"/>
                <w:sz w:val="24"/>
                <w:szCs w:val="24"/>
                <w:vertAlign w:val="baseline"/>
                <w:lang w:val="en-US"/>
              </w:rPr>
              <w:t>Assigned business analyst</w:t>
            </w:r>
          </w:p>
        </w:tc>
        <w:tc>
          <w:tcPr>
            <w:tcW w:w="1696"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Manali Bhadirage</w:t>
            </w:r>
          </w:p>
        </w:tc>
        <w:tc>
          <w:tcPr>
            <w:tcW w:w="3933"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manali.bhadirage@techneai.com</w:t>
            </w:r>
          </w:p>
        </w:tc>
        <w:tc>
          <w:tcPr>
            <w:tcW w:w="1239"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shd w:val="clear" w:color="auto" w:fill="FEF2CC" w:themeFill="accent4" w:themeFillTint="32"/>
          </w:tcPr>
          <w:p>
            <w:pPr>
              <w:widowControl w:val="0"/>
              <w:jc w:val="both"/>
              <w:rPr>
                <w:rFonts w:hint="default" w:cs="Calibri" w:asciiTheme="minorAscii" w:hAnsiTheme="minorAscii"/>
                <w:b/>
                <w:bCs/>
                <w:i w:val="0"/>
                <w:iCs w:val="0"/>
                <w:sz w:val="24"/>
                <w:szCs w:val="24"/>
                <w:vertAlign w:val="baseline"/>
                <w:lang w:val="en-US"/>
              </w:rPr>
            </w:pPr>
            <w:r>
              <w:rPr>
                <w:rFonts w:hint="default" w:cs="Calibri" w:asciiTheme="minorAscii" w:hAnsiTheme="minorAscii"/>
                <w:b/>
                <w:bCs/>
                <w:i w:val="0"/>
                <w:iCs w:val="0"/>
                <w:sz w:val="24"/>
                <w:szCs w:val="24"/>
                <w:vertAlign w:val="baseline"/>
                <w:lang w:val="en-US"/>
              </w:rPr>
              <w:t>Assigned developer</w:t>
            </w:r>
          </w:p>
        </w:tc>
        <w:tc>
          <w:tcPr>
            <w:tcW w:w="1696"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Punam Shinde</w:t>
            </w:r>
          </w:p>
        </w:tc>
        <w:tc>
          <w:tcPr>
            <w:tcW w:w="3933"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punam.shinde@techneai.com</w:t>
            </w:r>
          </w:p>
        </w:tc>
        <w:tc>
          <w:tcPr>
            <w:tcW w:w="1239"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shd w:val="clear" w:color="auto" w:fill="FEF2CC" w:themeFill="accent4" w:themeFillTint="32"/>
          </w:tcPr>
          <w:p>
            <w:pPr>
              <w:widowControl w:val="0"/>
              <w:jc w:val="both"/>
              <w:rPr>
                <w:rFonts w:hint="default" w:cs="Calibri" w:asciiTheme="minorAscii" w:hAnsiTheme="minorAscii"/>
                <w:b/>
                <w:bCs/>
                <w:i w:val="0"/>
                <w:iCs w:val="0"/>
                <w:sz w:val="24"/>
                <w:szCs w:val="24"/>
                <w:vertAlign w:val="baseline"/>
                <w:lang w:val="en-US"/>
              </w:rPr>
            </w:pPr>
            <w:r>
              <w:rPr>
                <w:rFonts w:hint="default" w:cs="Calibri" w:asciiTheme="minorAscii" w:hAnsiTheme="minorAscii"/>
                <w:b/>
                <w:bCs/>
                <w:i w:val="0"/>
                <w:iCs w:val="0"/>
                <w:sz w:val="24"/>
                <w:szCs w:val="24"/>
                <w:vertAlign w:val="baseline"/>
                <w:lang w:val="en-US"/>
              </w:rPr>
              <w:t xml:space="preserve">Assigned tester </w:t>
            </w:r>
          </w:p>
        </w:tc>
        <w:tc>
          <w:tcPr>
            <w:tcW w:w="1696"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Priyanka Dupargude</w:t>
            </w:r>
          </w:p>
        </w:tc>
        <w:tc>
          <w:tcPr>
            <w:tcW w:w="3933"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piyanka.dupargude@techneai.com</w:t>
            </w:r>
          </w:p>
        </w:tc>
        <w:tc>
          <w:tcPr>
            <w:tcW w:w="1239" w:type="dxa"/>
          </w:tcPr>
          <w:p>
            <w:pPr>
              <w:widowControl w:val="0"/>
              <w:jc w:val="both"/>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2964</w:t>
            </w:r>
          </w:p>
        </w:tc>
      </w:tr>
    </w:tbl>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97017"/>
    <w:multiLevelType w:val="singleLevel"/>
    <w:tmpl w:val="C4C970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539408E"/>
    <w:multiLevelType w:val="singleLevel"/>
    <w:tmpl w:val="C539408E"/>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2">
    <w:nsid w:val="3F5E0F29"/>
    <w:multiLevelType w:val="singleLevel"/>
    <w:tmpl w:val="3F5E0F2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213CF6"/>
    <w:rsid w:val="0547508E"/>
    <w:rsid w:val="07320597"/>
    <w:rsid w:val="074A1D85"/>
    <w:rsid w:val="07C03DF5"/>
    <w:rsid w:val="09A87DA0"/>
    <w:rsid w:val="0A1259E1"/>
    <w:rsid w:val="0C4F5747"/>
    <w:rsid w:val="0C611412"/>
    <w:rsid w:val="0EE64F6C"/>
    <w:rsid w:val="13BA5B9C"/>
    <w:rsid w:val="14FF0269"/>
    <w:rsid w:val="15B66837"/>
    <w:rsid w:val="183028D1"/>
    <w:rsid w:val="1890336F"/>
    <w:rsid w:val="18D2785B"/>
    <w:rsid w:val="19377C8F"/>
    <w:rsid w:val="1AB23A71"/>
    <w:rsid w:val="1B8E0859"/>
    <w:rsid w:val="1C44694B"/>
    <w:rsid w:val="22C5630B"/>
    <w:rsid w:val="22CA56D0"/>
    <w:rsid w:val="23AE55BC"/>
    <w:rsid w:val="25F969F8"/>
    <w:rsid w:val="27DFBDC0"/>
    <w:rsid w:val="283C0E1E"/>
    <w:rsid w:val="2A30159C"/>
    <w:rsid w:val="2AB4113F"/>
    <w:rsid w:val="2C1A2C71"/>
    <w:rsid w:val="2CD77367"/>
    <w:rsid w:val="2F0F565B"/>
    <w:rsid w:val="30707442"/>
    <w:rsid w:val="38763CC4"/>
    <w:rsid w:val="38BD1B07"/>
    <w:rsid w:val="39724E55"/>
    <w:rsid w:val="39F8091D"/>
    <w:rsid w:val="3AF925D3"/>
    <w:rsid w:val="3B799C4F"/>
    <w:rsid w:val="3D8C7CFA"/>
    <w:rsid w:val="3E37022A"/>
    <w:rsid w:val="3F216F38"/>
    <w:rsid w:val="40267F92"/>
    <w:rsid w:val="43A61036"/>
    <w:rsid w:val="460F66F5"/>
    <w:rsid w:val="49530BA5"/>
    <w:rsid w:val="4B83273C"/>
    <w:rsid w:val="4CE27845"/>
    <w:rsid w:val="4D6E2F78"/>
    <w:rsid w:val="4DED4962"/>
    <w:rsid w:val="4EF37BD9"/>
    <w:rsid w:val="4F22401A"/>
    <w:rsid w:val="4FA2515B"/>
    <w:rsid w:val="513667A8"/>
    <w:rsid w:val="55C4357D"/>
    <w:rsid w:val="587F7F7C"/>
    <w:rsid w:val="595B2360"/>
    <w:rsid w:val="5AFC44A5"/>
    <w:rsid w:val="5BCC7C20"/>
    <w:rsid w:val="5CB5471F"/>
    <w:rsid w:val="5CC21EFC"/>
    <w:rsid w:val="5E71B4E9"/>
    <w:rsid w:val="63F7561D"/>
    <w:rsid w:val="65F57C6C"/>
    <w:rsid w:val="664A412A"/>
    <w:rsid w:val="68721717"/>
    <w:rsid w:val="69645B22"/>
    <w:rsid w:val="6B1B3F64"/>
    <w:rsid w:val="6D4A2516"/>
    <w:rsid w:val="70990122"/>
    <w:rsid w:val="75E04B1D"/>
    <w:rsid w:val="76487F5B"/>
    <w:rsid w:val="7B539F84"/>
    <w:rsid w:val="7D480840"/>
    <w:rsid w:val="7DFEA712"/>
    <w:rsid w:val="7E6ECCF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2022-08-18T12:26:39Z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34341D2CD03A4486AE904A36808DBB85</vt:lpwstr>
  </property>
</Properties>
</file>