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TT4065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val="0"/>
                <w:iCs w:val="0"/>
                <w:sz w:val="24"/>
                <w:szCs w:val="24"/>
                <w:vertAlign w:val="baseline"/>
                <w:lang w:val="en-US"/>
              </w:rPr>
            </w:pPr>
            <w:r>
              <w:rPr>
                <w:rFonts w:ascii="sans-serif" w:hAnsi="sans-serif" w:eastAsia="sans-serif" w:cs="sans-serif"/>
                <w:i w:val="0"/>
                <w:iCs w:val="0"/>
                <w:caps w:val="0"/>
                <w:color w:val="212529"/>
                <w:spacing w:val="0"/>
                <w:sz w:val="16"/>
                <w:szCs w:val="16"/>
                <w:shd w:val="clear" w:fill="F9FBFD"/>
              </w:rPr>
              <w:t>Scheme Re-enrolment chi process deli ahe ashi provision padm madhe karun dene. Details - See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Vishal Patil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08/08/2022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2</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42"/>
        <w:gridCol w:w="1605"/>
        <w:gridCol w:w="2361"/>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342"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2361"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w:t>
            </w:r>
          </w:p>
        </w:tc>
        <w:tc>
          <w:tcPr>
            <w:tcW w:w="1342"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w:t>
            </w:r>
          </w:p>
        </w:tc>
        <w:tc>
          <w:tcPr>
            <w:tcW w:w="16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01.11.2022</w:t>
            </w:r>
          </w:p>
        </w:tc>
        <w:tc>
          <w:tcPr>
            <w:tcW w:w="2361" w:type="dxa"/>
            <w:vAlign w:val="top"/>
          </w:tcPr>
          <w:p>
            <w:pPr>
              <w:widowControl w:val="0"/>
              <w:jc w:val="both"/>
              <w:rPr>
                <w:rFonts w:hint="default" w:asciiTheme="minorHAnsi" w:hAnsiTheme="minorHAnsi" w:eastAsiaTheme="minorEastAsia" w:cstheme="minorBidi"/>
                <w:b w:val="0"/>
                <w:bCs w:val="0"/>
                <w:i w:val="0"/>
                <w:iCs w:val="0"/>
                <w:sz w:val="24"/>
                <w:szCs w:val="24"/>
                <w:vertAlign w:val="baseline"/>
                <w:lang w:val="en-US" w:eastAsia="zh-CN" w:bidi="ar-SA"/>
              </w:rPr>
            </w:pPr>
            <w:r>
              <w:rPr>
                <w:rFonts w:hint="default"/>
                <w:b w:val="0"/>
                <w:bCs w:val="0"/>
                <w:i w:val="0"/>
                <w:iCs w:val="0"/>
                <w:sz w:val="24"/>
                <w:szCs w:val="24"/>
                <w:vertAlign w:val="baseline"/>
                <w:lang w:val="en-US"/>
              </w:rPr>
              <w:t>Vishal Patil</w:t>
            </w:r>
          </w:p>
        </w:tc>
        <w:tc>
          <w:tcPr>
            <w:tcW w:w="2314"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Operations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2</w:t>
            </w:r>
          </w:p>
        </w:tc>
        <w:tc>
          <w:tcPr>
            <w:tcW w:w="1342" w:type="dxa"/>
            <w:vAlign w:val="top"/>
          </w:tcPr>
          <w:p>
            <w:pPr>
              <w:widowControl w:val="0"/>
              <w:jc w:val="both"/>
              <w:rPr>
                <w:rFonts w:hint="default"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2</w:t>
            </w:r>
          </w:p>
        </w:tc>
        <w:tc>
          <w:tcPr>
            <w:tcW w:w="1605" w:type="dxa"/>
            <w:vAlign w:val="top"/>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04.11.2022</w:t>
            </w:r>
          </w:p>
        </w:tc>
        <w:tc>
          <w:tcPr>
            <w:tcW w:w="2361" w:type="dxa"/>
            <w:vAlign w:val="top"/>
          </w:tcPr>
          <w:p>
            <w:pPr>
              <w:widowControl w:val="0"/>
              <w:jc w:val="both"/>
              <w:rPr>
                <w:rFonts w:hint="default" w:asciiTheme="minorHAnsi" w:hAnsiTheme="minorHAnsi" w:eastAsiaTheme="minorEastAsia" w:cstheme="minorBidi"/>
                <w:b w:val="0"/>
                <w:bCs w:val="0"/>
                <w:i w:val="0"/>
                <w:iCs w:val="0"/>
                <w:sz w:val="24"/>
                <w:szCs w:val="24"/>
                <w:vertAlign w:val="baseline"/>
                <w:lang w:val="en-US" w:eastAsia="zh-CN" w:bidi="ar-SA"/>
              </w:rPr>
            </w:pPr>
            <w:r>
              <w:rPr>
                <w:rFonts w:hint="default"/>
                <w:b w:val="0"/>
                <w:bCs w:val="0"/>
                <w:i w:val="0"/>
                <w:iCs w:val="0"/>
                <w:sz w:val="24"/>
                <w:szCs w:val="24"/>
                <w:vertAlign w:val="baseline"/>
                <w:lang w:val="en-US"/>
              </w:rPr>
              <w:t>Vishal Patil</w:t>
            </w:r>
          </w:p>
        </w:tc>
        <w:tc>
          <w:tcPr>
            <w:tcW w:w="2314"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Operations Team</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Vishal Patil</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01.11.2022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Operations Team</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C S Jewellers</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rFonts w:hint="default"/>
                <w:b/>
                <w:bCs/>
                <w:sz w:val="24"/>
                <w:szCs w:val="24"/>
                <w:vertAlign w:val="baseline"/>
                <w:lang w:val="en-US"/>
              </w:rPr>
              <w:t xml:space="preserve">Sign-off </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Mounika KrishnaVeni Annamneedi</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01.11.2022</w:t>
            </w: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w:t>
            </w:r>
          </w:p>
        </w:tc>
        <w:tc>
          <w:tcPr>
            <w:tcW w:w="2065"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01.11.2022</w:t>
            </w:r>
          </w:p>
        </w:tc>
        <w:tc>
          <w:tcPr>
            <w:tcW w:w="1707"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01.11.2022</w:t>
            </w:r>
          </w:p>
        </w:tc>
        <w:tc>
          <w:tcPr>
            <w:tcW w:w="1852"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01.11.2022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b/>
                <w:bCs/>
                <w:sz w:val="24"/>
                <w:szCs w:val="24"/>
                <w:vertAlign w:val="baseline"/>
                <w:lang w:val="en-US"/>
              </w:rPr>
            </w:pPr>
            <w:r>
              <w:rPr>
                <w:rFonts w:hint="default"/>
                <w:b/>
                <w:bCs/>
                <w:sz w:val="24"/>
                <w:szCs w:val="24"/>
                <w:vertAlign w:val="baseline"/>
                <w:lang w:val="en-US"/>
              </w:rPr>
              <w:t>BA</w:t>
            </w:r>
          </w:p>
        </w:tc>
        <w:tc>
          <w:tcPr>
            <w:tcW w:w="1169" w:type="dxa"/>
            <w:vAlign w:val="top"/>
          </w:tcPr>
          <w:p>
            <w:pPr>
              <w:widowControl w:val="0"/>
              <w:jc w:val="center"/>
              <w:rPr>
                <w:rFonts w:hint="default"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2</w:t>
            </w:r>
          </w:p>
        </w:tc>
        <w:tc>
          <w:tcPr>
            <w:tcW w:w="2065" w:type="dxa"/>
            <w:vAlign w:val="top"/>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04.11.2022</w:t>
            </w:r>
          </w:p>
        </w:tc>
        <w:tc>
          <w:tcPr>
            <w:tcW w:w="1707" w:type="dxa"/>
            <w:vAlign w:val="top"/>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04.11.2022</w:t>
            </w:r>
          </w:p>
        </w:tc>
        <w:tc>
          <w:tcPr>
            <w:tcW w:w="1852" w:type="dxa"/>
          </w:tcPr>
          <w:p>
            <w:pPr>
              <w:widowControl w:val="0"/>
              <w:jc w:val="center"/>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 new module to know whether the customer is eligible for the discount at the time re-enrollment of the scheme.</w:t>
      </w:r>
    </w:p>
    <w:p>
      <w:pPr>
        <w:rPr>
          <w:rFonts w:hint="default" w:asciiTheme="minorAscii" w:hAnsiTheme="minorAscii"/>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the existing system, there is no such system.</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the new module “Scheme re-enrollment”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Generation of unique code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the new module “Scheme re-enrollment report”</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1</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 &gt;&gt; Schemes &gt;&gt; scheme re-enrollment</w:t>
      </w:r>
    </w:p>
    <w:p>
      <w:pPr>
        <w:numPr>
          <w:ilvl w:val="0"/>
          <w:numId w:val="0"/>
        </w:numPr>
        <w:ind w:leftChars="0"/>
      </w:pPr>
    </w:p>
    <w:p>
      <w:pPr>
        <w:numPr>
          <w:ilvl w:val="0"/>
          <w:numId w:val="0"/>
        </w:numPr>
        <w:ind w:leftChars="0"/>
        <w:jc w:val="center"/>
      </w:pPr>
      <w:r>
        <w:drawing>
          <wp:inline distT="0" distB="0" distL="114300" distR="114300">
            <wp:extent cx="783590" cy="1464310"/>
            <wp:effectExtent l="9525" t="9525" r="1460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21860" r="85122" b="28718"/>
                    <a:stretch>
                      <a:fillRect/>
                    </a:stretch>
                  </pic:blipFill>
                  <pic:spPr>
                    <a:xfrm>
                      <a:off x="0" y="0"/>
                      <a:ext cx="783590" cy="1464310"/>
                    </a:xfrm>
                    <a:prstGeom prst="rect">
                      <a:avLst/>
                    </a:prstGeom>
                    <a:noFill/>
                    <a:ln>
                      <a:solidFill>
                        <a:schemeClr val="tx1"/>
                      </a:solidFill>
                    </a:ln>
                  </pic:spPr>
                </pic:pic>
              </a:graphicData>
            </a:graphic>
          </wp:inline>
        </w:drawing>
      </w:r>
    </w:p>
    <w:p>
      <w:pPr>
        <w:numPr>
          <w:ilvl w:val="0"/>
          <w:numId w:val="0"/>
        </w:numPr>
        <w:ind w:leftChars="0"/>
        <w:jc w:val="center"/>
      </w:pPr>
    </w:p>
    <w:p>
      <w:pPr>
        <w:numPr>
          <w:ilvl w:val="0"/>
          <w:numId w:val="0"/>
        </w:numPr>
        <w:ind w:leftChars="0"/>
        <w:jc w:val="both"/>
        <w:rPr>
          <w:rFonts w:hint="default"/>
          <w:sz w:val="24"/>
          <w:szCs w:val="24"/>
          <w:lang w:val="en-US"/>
        </w:rPr>
      </w:pPr>
      <w:r>
        <w:rPr>
          <w:rFonts w:hint="default"/>
          <w:sz w:val="24"/>
          <w:szCs w:val="24"/>
          <w:lang w:val="en-US"/>
        </w:rPr>
        <w:t>Step 2</w:t>
      </w:r>
    </w:p>
    <w:p>
      <w:pPr>
        <w:numPr>
          <w:ilvl w:val="0"/>
          <w:numId w:val="0"/>
        </w:numPr>
        <w:ind w:leftChars="0"/>
        <w:jc w:val="both"/>
        <w:rPr>
          <w:rFonts w:hint="default"/>
          <w:sz w:val="24"/>
          <w:szCs w:val="24"/>
          <w:lang w:val="en-US"/>
        </w:rPr>
      </w:pPr>
    </w:p>
    <w:p>
      <w:pPr>
        <w:numPr>
          <w:ilvl w:val="0"/>
          <w:numId w:val="0"/>
        </w:numPr>
        <w:ind w:leftChars="0"/>
        <w:jc w:val="both"/>
        <w:rPr>
          <w:rFonts w:hint="default"/>
          <w:sz w:val="24"/>
          <w:szCs w:val="24"/>
          <w:lang w:val="en-US"/>
        </w:rPr>
      </w:pPr>
      <w:r>
        <w:rPr>
          <w:rFonts w:hint="default"/>
          <w:sz w:val="24"/>
          <w:szCs w:val="24"/>
          <w:lang w:val="en-US"/>
        </w:rPr>
        <w:t>Scheme re-enrollment</w:t>
      </w:r>
    </w:p>
    <w:p>
      <w:pPr>
        <w:numPr>
          <w:ilvl w:val="0"/>
          <w:numId w:val="0"/>
        </w:numPr>
        <w:ind w:leftChars="0"/>
        <w:jc w:val="both"/>
        <w:rPr>
          <w:rFonts w:hint="default"/>
          <w:sz w:val="24"/>
          <w:szCs w:val="24"/>
          <w:lang w:val="en-US"/>
        </w:rPr>
      </w:pPr>
      <w:r>
        <w:rPr>
          <w:rFonts w:hint="default"/>
          <w:sz w:val="24"/>
          <w:szCs w:val="24"/>
          <w:lang w:val="en-US"/>
        </w:rPr>
        <w:t>The scheme re-enrollment module is used by the cashiers in the branch to know whether the customer is eligible for the discount at the time of re-enrollment of the scheme.</w:t>
      </w:r>
    </w:p>
    <w:p>
      <w:pPr>
        <w:numPr>
          <w:ilvl w:val="0"/>
          <w:numId w:val="0"/>
        </w:numPr>
        <w:ind w:leftChars="0"/>
        <w:jc w:val="both"/>
        <w:rPr>
          <w:rFonts w:hint="default"/>
          <w:sz w:val="24"/>
          <w:szCs w:val="24"/>
          <w:lang w:val="en-US"/>
        </w:rPr>
      </w:pPr>
      <w:r>
        <w:rPr>
          <w:rFonts w:hint="default"/>
          <w:sz w:val="24"/>
          <w:szCs w:val="24"/>
          <w:lang w:val="en-US"/>
        </w:rPr>
        <w:t>The scheme re-enrollment consists of the following fields</w:t>
      </w:r>
    </w:p>
    <w:p>
      <w:pPr>
        <w:numPr>
          <w:ilvl w:val="0"/>
          <w:numId w:val="2"/>
        </w:numPr>
        <w:ind w:left="420" w:leftChars="0" w:hanging="420" w:firstLineChars="0"/>
        <w:jc w:val="both"/>
        <w:rPr>
          <w:rFonts w:hint="default"/>
          <w:sz w:val="24"/>
          <w:szCs w:val="24"/>
          <w:lang w:val="en-US"/>
        </w:rPr>
      </w:pPr>
      <w:r>
        <w:rPr>
          <w:rFonts w:hint="default"/>
          <w:sz w:val="24"/>
          <w:szCs w:val="24"/>
          <w:lang w:val="en-US"/>
        </w:rPr>
        <w:t>Enter customer number</w:t>
      </w:r>
    </w:p>
    <w:p>
      <w:pPr>
        <w:numPr>
          <w:ilvl w:val="0"/>
          <w:numId w:val="2"/>
        </w:numPr>
        <w:ind w:left="420" w:leftChars="0" w:hanging="420" w:firstLineChars="0"/>
        <w:jc w:val="both"/>
        <w:rPr>
          <w:rFonts w:hint="default"/>
          <w:sz w:val="24"/>
          <w:szCs w:val="24"/>
          <w:lang w:val="en-US"/>
        </w:rPr>
      </w:pPr>
      <w:r>
        <w:rPr>
          <w:rFonts w:hint="default"/>
          <w:sz w:val="24"/>
          <w:szCs w:val="24"/>
          <w:lang w:val="en-US"/>
        </w:rPr>
        <w:t>Submit</w:t>
      </w:r>
    </w:p>
    <w:p>
      <w:pPr>
        <w:numPr>
          <w:ilvl w:val="0"/>
          <w:numId w:val="2"/>
        </w:numPr>
        <w:ind w:left="420" w:leftChars="0" w:hanging="420" w:firstLineChars="0"/>
        <w:jc w:val="both"/>
        <w:rPr>
          <w:rFonts w:hint="default"/>
          <w:sz w:val="24"/>
          <w:szCs w:val="24"/>
          <w:lang w:val="en-US"/>
        </w:rPr>
      </w:pPr>
      <w:r>
        <w:rPr>
          <w:rFonts w:hint="default"/>
          <w:sz w:val="24"/>
          <w:szCs w:val="24"/>
          <w:lang w:val="en-US"/>
        </w:rPr>
        <w:t>Cancel</w:t>
      </w:r>
    </w:p>
    <w:p>
      <w:pPr>
        <w:numPr>
          <w:ilvl w:val="0"/>
          <w:numId w:val="0"/>
        </w:numPr>
        <w:jc w:val="both"/>
        <w:rPr>
          <w:rFonts w:hint="default"/>
          <w:sz w:val="24"/>
          <w:szCs w:val="24"/>
          <w:lang w:val="en-US"/>
        </w:rPr>
      </w:pPr>
    </w:p>
    <w:tbl>
      <w:tblPr>
        <w:tblStyle w:val="5"/>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90"/>
        <w:gridCol w:w="1620"/>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5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8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2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61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751" w:type="dxa"/>
            <w:vAlign w:val="top"/>
          </w:tcPr>
          <w:p>
            <w:pPr>
              <w:widowControl w:val="0"/>
              <w:numPr>
                <w:ilvl w:val="0"/>
                <w:numId w:val="0"/>
              </w:numPr>
              <w:ind w:leftChars="0"/>
              <w:jc w:val="left"/>
              <w:rPr>
                <w:rFonts w:hint="default" w:asciiTheme="minorAscii" w:hAnsiTheme="minorAscii"/>
                <w:b w:val="0"/>
                <w:bCs w:val="0"/>
                <w:sz w:val="24"/>
                <w:szCs w:val="24"/>
                <w:vertAlign w:val="baseline"/>
                <w:lang w:val="en-US"/>
              </w:rPr>
            </w:pPr>
            <w:r>
              <w:rPr>
                <w:rFonts w:hint="default"/>
                <w:sz w:val="24"/>
                <w:szCs w:val="24"/>
                <w:lang w:val="en-US"/>
              </w:rPr>
              <w:t>Enter customer number</w:t>
            </w:r>
          </w:p>
        </w:tc>
        <w:tc>
          <w:tcPr>
            <w:tcW w:w="8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20"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617"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customer number is entered. The number should be of the existing customer. The validation - 10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751"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Submit</w:t>
            </w:r>
          </w:p>
        </w:tc>
        <w:tc>
          <w:tcPr>
            <w:tcW w:w="8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20"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6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submit button to fetch the details of the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751"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Cancel</w:t>
            </w:r>
          </w:p>
        </w:tc>
        <w:tc>
          <w:tcPr>
            <w:tcW w:w="8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20"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46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cancel button to reset the page </w:t>
            </w:r>
          </w:p>
        </w:tc>
      </w:tr>
    </w:tbl>
    <w:p/>
    <w:p>
      <w:pPr>
        <w:rPr>
          <w:rFonts w:hint="default" w:asciiTheme="minorAscii" w:hAnsiTheme="minorAscii"/>
          <w:b w:val="0"/>
          <w:bCs w:val="0"/>
          <w:i w:val="0"/>
          <w:iCs w:val="0"/>
          <w:sz w:val="24"/>
          <w:szCs w:val="24"/>
          <w:lang w:val="en-US"/>
        </w:rPr>
      </w:pPr>
      <w:r>
        <w:drawing>
          <wp:inline distT="0" distB="0" distL="114300" distR="114300">
            <wp:extent cx="5266690" cy="2467610"/>
            <wp:effectExtent l="9525" t="9525" r="1206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rcRect t="11573" b="5144"/>
                    <a:stretch>
                      <a:fillRect/>
                    </a:stretch>
                  </pic:blipFill>
                  <pic:spPr>
                    <a:xfrm>
                      <a:off x="0" y="0"/>
                      <a:ext cx="5266690" cy="2467610"/>
                    </a:xfrm>
                    <a:prstGeom prst="rect">
                      <a:avLst/>
                    </a:prstGeom>
                    <a:noFill/>
                    <a:ln>
                      <a:solidFill>
                        <a:schemeClr val="tx1"/>
                      </a:solidFill>
                    </a:ln>
                  </pic:spPr>
                </pic:pic>
              </a:graphicData>
            </a:graphic>
          </wp:inline>
        </w:drawing>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the customer number is entered. The following data is displayed related to the customer. The data is fetched from the Padm. The following are the fields.</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Unique code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ID</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amount</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maturity date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Offer applicable or not</w:t>
      </w:r>
    </w:p>
    <w:p>
      <w:pPr>
        <w:rPr>
          <w:rFonts w:hint="default" w:asciiTheme="minorAscii" w:hAnsiTheme="minorAscii"/>
          <w:b w:val="0"/>
          <w:bCs w:val="0"/>
          <w:i w:val="0"/>
          <w:iCs w:val="0"/>
          <w:sz w:val="24"/>
          <w:szCs w:val="24"/>
          <w:lang w:val="en-US"/>
        </w:rPr>
      </w:pPr>
    </w:p>
    <w:tbl>
      <w:tblPr>
        <w:tblStyle w:val="5"/>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67"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192"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67"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sz w:val="24"/>
                <w:szCs w:val="24"/>
                <w:vertAlign w:val="baseline"/>
                <w:lang w:val="en-US"/>
              </w:rPr>
            </w:pPr>
            <w:r>
              <w:rPr>
                <w:rFonts w:hint="default"/>
                <w:sz w:val="24"/>
                <w:szCs w:val="24"/>
                <w:vertAlign w:val="baseline"/>
                <w:lang w:val="en-US"/>
              </w:rPr>
              <w:t>Unique code</w:t>
            </w:r>
          </w:p>
        </w:tc>
        <w:tc>
          <w:tcPr>
            <w:tcW w:w="719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An unique code is to be generated when the offer is applicable to customer which can be used in Padm for discounting the customer. The unique code should be random generated and can be used only time. The series will be in order SRE - 000000 I.e., “SRE-” common for every code and 6 random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6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asciiTheme="minorAscii" w:hAnsiTheme="minorAscii"/>
                <w:b w:val="0"/>
                <w:bCs w:val="0"/>
                <w:i w:val="0"/>
                <w:iCs w:val="0"/>
                <w:sz w:val="24"/>
                <w:szCs w:val="24"/>
                <w:lang w:val="en-US"/>
              </w:rPr>
              <w:t>Scheme ID</w:t>
            </w:r>
          </w:p>
        </w:tc>
        <w:tc>
          <w:tcPr>
            <w:tcW w:w="7192"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The scheme ID currently running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67"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sz w:val="24"/>
                <w:szCs w:val="24"/>
                <w:vertAlign w:val="baseline"/>
                <w:lang w:val="en-US"/>
              </w:rPr>
            </w:pPr>
            <w:r>
              <w:rPr>
                <w:rFonts w:hint="default" w:asciiTheme="minorAscii" w:hAnsiTheme="minorAscii"/>
                <w:b w:val="0"/>
                <w:bCs w:val="0"/>
                <w:i w:val="0"/>
                <w:iCs w:val="0"/>
                <w:sz w:val="24"/>
                <w:szCs w:val="24"/>
                <w:lang w:val="en-US"/>
              </w:rPr>
              <w:t>Customer name</w:t>
            </w:r>
          </w:p>
        </w:tc>
        <w:tc>
          <w:tcPr>
            <w:tcW w:w="719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customer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67"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sz w:val="24"/>
                <w:szCs w:val="24"/>
                <w:vertAlign w:val="baseline"/>
                <w:lang w:val="en-US"/>
              </w:rPr>
            </w:pPr>
            <w:r>
              <w:rPr>
                <w:rFonts w:hint="default" w:asciiTheme="minorAscii" w:hAnsiTheme="minorAscii"/>
                <w:b w:val="0"/>
                <w:bCs w:val="0"/>
                <w:i w:val="0"/>
                <w:iCs w:val="0"/>
                <w:sz w:val="24"/>
                <w:szCs w:val="24"/>
                <w:lang w:val="en-US"/>
              </w:rPr>
              <w:t>Scheme name</w:t>
            </w:r>
          </w:p>
        </w:tc>
        <w:tc>
          <w:tcPr>
            <w:tcW w:w="719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scheme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67"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sz w:val="24"/>
                <w:szCs w:val="24"/>
                <w:vertAlign w:val="baseline"/>
                <w:lang w:val="en-US"/>
              </w:rPr>
            </w:pPr>
            <w:r>
              <w:rPr>
                <w:rFonts w:hint="default" w:asciiTheme="minorAscii" w:hAnsiTheme="minorAscii"/>
                <w:b w:val="0"/>
                <w:bCs w:val="0"/>
                <w:i w:val="0"/>
                <w:iCs w:val="0"/>
                <w:sz w:val="24"/>
                <w:szCs w:val="24"/>
                <w:lang w:val="en-US"/>
              </w:rPr>
              <w:t>Scheme amount</w:t>
            </w:r>
          </w:p>
        </w:tc>
        <w:tc>
          <w:tcPr>
            <w:tcW w:w="719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scheme amount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67"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sz w:val="24"/>
                <w:szCs w:val="24"/>
                <w:vertAlign w:val="baseline"/>
                <w:lang w:val="en-US"/>
              </w:rPr>
            </w:pPr>
            <w:r>
              <w:rPr>
                <w:rFonts w:hint="default" w:asciiTheme="minorAscii" w:hAnsiTheme="minorAscii"/>
                <w:b w:val="0"/>
                <w:bCs w:val="0"/>
                <w:i w:val="0"/>
                <w:iCs w:val="0"/>
                <w:sz w:val="24"/>
                <w:szCs w:val="24"/>
                <w:lang w:val="en-US"/>
              </w:rPr>
              <w:t>Scheme maturity date</w:t>
            </w:r>
          </w:p>
        </w:tc>
        <w:tc>
          <w:tcPr>
            <w:tcW w:w="719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scheme maturity date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67" w:type="dxa"/>
          </w:tcPr>
          <w:p>
            <w:pPr>
              <w:keepNext w:val="0"/>
              <w:keepLines w:val="0"/>
              <w:widowControl w:val="0"/>
              <w:numPr>
                <w:ilvl w:val="0"/>
                <w:numId w:val="0"/>
              </w:numPr>
              <w:suppressLineNumbers w:val="0"/>
              <w:spacing w:before="0" w:beforeAutospacing="0" w:after="0" w:afterAutospacing="0"/>
              <w:ind w:leftChars="0" w:right="0" w:rightChars="0"/>
              <w:jc w:val="left"/>
              <w:rPr>
                <w:rFonts w:hint="default"/>
                <w:b w:val="0"/>
                <w:bCs w:val="0"/>
                <w:sz w:val="24"/>
                <w:szCs w:val="24"/>
                <w:lang w:val="en-US"/>
              </w:rPr>
            </w:pPr>
            <w:r>
              <w:rPr>
                <w:rFonts w:hint="default" w:asciiTheme="minorAscii" w:hAnsiTheme="minorAscii"/>
                <w:b w:val="0"/>
                <w:bCs w:val="0"/>
                <w:i w:val="0"/>
                <w:iCs w:val="0"/>
                <w:sz w:val="24"/>
                <w:szCs w:val="24"/>
                <w:lang w:val="en-US"/>
              </w:rPr>
              <w:t>Offer applicable or not</w:t>
            </w:r>
          </w:p>
        </w:tc>
        <w:tc>
          <w:tcPr>
            <w:tcW w:w="7192"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offer applicable or not to the following customer is displayed.</w:t>
            </w:r>
            <w:r>
              <w:rPr>
                <w:rFonts w:hint="default"/>
                <w:sz w:val="24"/>
                <w:szCs w:val="24"/>
                <w:vertAlign w:val="baseline"/>
                <w:lang w:val="en-US"/>
              </w:rPr>
              <w:br w:type="textWrapping"/>
            </w:r>
            <w:r>
              <w:rPr>
                <w:rFonts w:hint="default"/>
                <w:sz w:val="24"/>
                <w:szCs w:val="24"/>
                <w:vertAlign w:val="baseline"/>
                <w:lang w:val="en-US"/>
              </w:rPr>
              <w:t>The following are the conditions for the application of the discount.</w:t>
            </w:r>
          </w:p>
          <w:p>
            <w:pPr>
              <w:widowControl w:val="0"/>
              <w:numPr>
                <w:ilvl w:val="0"/>
                <w:numId w:val="2"/>
              </w:numPr>
              <w:tabs>
                <w:tab w:val="clear" w:pos="420"/>
              </w:tabs>
              <w:ind w:left="420" w:leftChars="0" w:hanging="420" w:firstLineChars="0"/>
              <w:jc w:val="both"/>
              <w:rPr>
                <w:rFonts w:hint="default"/>
                <w:sz w:val="24"/>
                <w:szCs w:val="24"/>
                <w:lang w:val="en-US"/>
              </w:rPr>
            </w:pPr>
            <w:r>
              <w:rPr>
                <w:rFonts w:hint="default"/>
                <w:sz w:val="24"/>
                <w:szCs w:val="24"/>
                <w:lang w:val="en-US"/>
              </w:rPr>
              <w:t>The scheme maturity date should not be exceeding 1 month before and after maturity date of the existing scheme.</w:t>
            </w:r>
          </w:p>
          <w:p>
            <w:pPr>
              <w:widowControl w:val="0"/>
              <w:numPr>
                <w:ilvl w:val="0"/>
                <w:numId w:val="2"/>
              </w:numPr>
              <w:tabs>
                <w:tab w:val="clear" w:pos="420"/>
              </w:tabs>
              <w:ind w:left="420" w:leftChars="0" w:hanging="420" w:firstLineChars="0"/>
              <w:jc w:val="both"/>
              <w:rPr>
                <w:rFonts w:hint="default"/>
                <w:sz w:val="24"/>
                <w:szCs w:val="24"/>
                <w:vertAlign w:val="baseline"/>
                <w:lang w:val="en-US"/>
              </w:rPr>
            </w:pPr>
            <w:r>
              <w:rPr>
                <w:rFonts w:hint="default"/>
                <w:sz w:val="24"/>
                <w:szCs w:val="24"/>
                <w:lang w:val="en-US"/>
              </w:rPr>
              <w:t>The offer applicable or not is highlighted.</w:t>
            </w:r>
          </w:p>
        </w:tc>
      </w:tr>
    </w:tbl>
    <w:p/>
    <w:p>
      <w:pPr>
        <w:rPr>
          <w:rFonts w:hint="default" w:asciiTheme="minorAscii" w:hAnsiTheme="minorAscii"/>
          <w:b w:val="0"/>
          <w:bCs w:val="0"/>
          <w:i w:val="0"/>
          <w:iCs w:val="0"/>
          <w:sz w:val="24"/>
          <w:szCs w:val="24"/>
          <w:lang w:val="en-US"/>
        </w:rPr>
      </w:pPr>
      <w:r>
        <w:drawing>
          <wp:inline distT="0" distB="0" distL="114300" distR="114300">
            <wp:extent cx="5266690" cy="2417445"/>
            <wp:effectExtent l="9525" t="9525" r="12065"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rcRect t="6151" b="12259"/>
                    <a:stretch>
                      <a:fillRect/>
                    </a:stretch>
                  </pic:blipFill>
                  <pic:spPr>
                    <a:xfrm>
                      <a:off x="0" y="0"/>
                      <a:ext cx="5266690" cy="2417445"/>
                    </a:xfrm>
                    <a:prstGeom prst="rect">
                      <a:avLst/>
                    </a:prstGeom>
                    <a:noFill/>
                    <a:ln>
                      <a:solidFill>
                        <a:schemeClr val="tx1"/>
                      </a:solidFill>
                    </a:ln>
                  </pic:spPr>
                </pic:pic>
              </a:graphicData>
            </a:graphic>
          </wp:inline>
        </w:drawing>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3</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new module “Scheme re-enrollment report”</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 &gt;&gt; scheme re-enrollment report</w:t>
      </w:r>
    </w:p>
    <w:p/>
    <w:p>
      <w:pPr>
        <w:jc w:val="center"/>
      </w:pPr>
      <w:r>
        <w:drawing>
          <wp:inline distT="0" distB="0" distL="114300" distR="114300">
            <wp:extent cx="776605" cy="1750060"/>
            <wp:effectExtent l="9525" t="9525" r="21590" b="2349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rcRect t="13438" r="85254" b="27497"/>
                    <a:stretch>
                      <a:fillRect/>
                    </a:stretch>
                  </pic:blipFill>
                  <pic:spPr>
                    <a:xfrm>
                      <a:off x="0" y="0"/>
                      <a:ext cx="776605" cy="1750060"/>
                    </a:xfrm>
                    <a:prstGeom prst="rect">
                      <a:avLst/>
                    </a:prstGeom>
                    <a:noFill/>
                    <a:ln>
                      <a:solidFill>
                        <a:schemeClr val="tx1"/>
                      </a:solidFill>
                    </a:ln>
                  </pic:spPr>
                </pic:pic>
              </a:graphicData>
            </a:graphic>
          </wp:inline>
        </w:drawing>
      </w:r>
    </w:p>
    <w:p>
      <w:pPr>
        <w:jc w:val="center"/>
      </w:pPr>
    </w:p>
    <w:p>
      <w:pPr>
        <w:jc w:val="both"/>
        <w:rPr>
          <w:rFonts w:hint="default"/>
          <w:sz w:val="24"/>
          <w:szCs w:val="24"/>
          <w:lang w:val="en-US"/>
        </w:rPr>
      </w:pPr>
      <w:r>
        <w:rPr>
          <w:rFonts w:hint="default"/>
          <w:sz w:val="24"/>
          <w:szCs w:val="24"/>
          <w:lang w:val="en-US"/>
        </w:rPr>
        <w:t>Scheme re-enrollment report:</w:t>
      </w:r>
    </w:p>
    <w:p>
      <w:pPr>
        <w:jc w:val="both"/>
        <w:rPr>
          <w:rFonts w:hint="default"/>
          <w:sz w:val="24"/>
          <w:szCs w:val="24"/>
          <w:lang w:val="en-US"/>
        </w:rPr>
      </w:pPr>
      <w:r>
        <w:rPr>
          <w:rFonts w:hint="default"/>
          <w:sz w:val="24"/>
          <w:szCs w:val="24"/>
          <w:lang w:val="en-US"/>
        </w:rPr>
        <w:t>The scheme re-enrollment report consists of the unique codes generated for the particular mobile number. The scheme re-enrollment report consists of the following fields.</w:t>
      </w:r>
    </w:p>
    <w:p>
      <w:pPr>
        <w:numPr>
          <w:ilvl w:val="0"/>
          <w:numId w:val="2"/>
        </w:numPr>
        <w:ind w:left="420" w:leftChars="0" w:hanging="420" w:firstLineChars="0"/>
        <w:jc w:val="both"/>
        <w:rPr>
          <w:rFonts w:hint="default"/>
          <w:sz w:val="24"/>
          <w:szCs w:val="24"/>
          <w:lang w:val="en-US"/>
        </w:rPr>
      </w:pPr>
      <w:r>
        <w:rPr>
          <w:rFonts w:hint="default"/>
          <w:sz w:val="24"/>
          <w:szCs w:val="24"/>
          <w:lang w:val="en-US"/>
        </w:rPr>
        <w:t>From date</w:t>
      </w:r>
    </w:p>
    <w:p>
      <w:pPr>
        <w:numPr>
          <w:ilvl w:val="0"/>
          <w:numId w:val="2"/>
        </w:numPr>
        <w:ind w:left="420" w:leftChars="0" w:hanging="420" w:firstLineChars="0"/>
        <w:jc w:val="both"/>
        <w:rPr>
          <w:rFonts w:hint="default"/>
          <w:sz w:val="24"/>
          <w:szCs w:val="24"/>
          <w:lang w:val="en-US"/>
        </w:rPr>
      </w:pPr>
      <w:r>
        <w:rPr>
          <w:rFonts w:hint="default"/>
          <w:sz w:val="24"/>
          <w:szCs w:val="24"/>
          <w:lang w:val="en-US"/>
        </w:rPr>
        <w:t>To date</w:t>
      </w:r>
    </w:p>
    <w:p>
      <w:pPr>
        <w:numPr>
          <w:ilvl w:val="0"/>
          <w:numId w:val="2"/>
        </w:numPr>
        <w:ind w:left="420" w:leftChars="0" w:hanging="420" w:firstLineChars="0"/>
        <w:jc w:val="both"/>
        <w:rPr>
          <w:rFonts w:hint="default"/>
          <w:sz w:val="24"/>
          <w:szCs w:val="24"/>
          <w:lang w:val="en-US"/>
        </w:rPr>
      </w:pPr>
      <w:r>
        <w:rPr>
          <w:rFonts w:hint="default"/>
          <w:sz w:val="24"/>
          <w:szCs w:val="24"/>
          <w:lang w:val="en-US"/>
        </w:rPr>
        <w:t>Submit</w:t>
      </w:r>
    </w:p>
    <w:p>
      <w:pPr>
        <w:numPr>
          <w:ilvl w:val="0"/>
          <w:numId w:val="2"/>
        </w:numPr>
        <w:ind w:left="420" w:leftChars="0" w:hanging="420" w:firstLineChars="0"/>
        <w:jc w:val="both"/>
        <w:rPr>
          <w:rFonts w:hint="default"/>
          <w:sz w:val="24"/>
          <w:szCs w:val="24"/>
          <w:lang w:val="en-US"/>
        </w:rPr>
      </w:pPr>
      <w:r>
        <w:rPr>
          <w:rFonts w:hint="default"/>
          <w:sz w:val="24"/>
          <w:szCs w:val="24"/>
          <w:lang w:val="en-US"/>
        </w:rPr>
        <w:t>Cancel</w:t>
      </w:r>
    </w:p>
    <w:p>
      <w:pPr>
        <w:numPr>
          <w:ilvl w:val="0"/>
          <w:numId w:val="0"/>
        </w:numPr>
        <w:jc w:val="both"/>
        <w:rPr>
          <w:rFonts w:hint="default"/>
          <w:sz w:val="24"/>
          <w:szCs w:val="24"/>
          <w:lang w:val="en-US"/>
        </w:rPr>
      </w:pPr>
    </w:p>
    <w:tbl>
      <w:tblPr>
        <w:tblStyle w:val="5"/>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54"/>
        <w:gridCol w:w="1588"/>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6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15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8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87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61" w:type="dxa"/>
            <w:vAlign w:val="top"/>
          </w:tcPr>
          <w:p>
            <w:pPr>
              <w:widowControl w:val="0"/>
              <w:numPr>
                <w:ilvl w:val="0"/>
                <w:numId w:val="0"/>
              </w:numPr>
              <w:ind w:lef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From date</w:t>
            </w:r>
          </w:p>
        </w:tc>
        <w:tc>
          <w:tcPr>
            <w:tcW w:w="115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588"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875"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from date is entered. The from date is when the coupon code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61" w:type="dxa"/>
            <w:vAlign w:val="top"/>
          </w:tcPr>
          <w:p>
            <w:pPr>
              <w:widowControl w:val="0"/>
              <w:numPr>
                <w:ilvl w:val="0"/>
                <w:numId w:val="0"/>
              </w:numPr>
              <w:ind w:lef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date</w:t>
            </w:r>
          </w:p>
        </w:tc>
        <w:tc>
          <w:tcPr>
            <w:tcW w:w="1154"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588"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4875"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to date is entered. The to date is to when the coupon code is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61"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Submit</w:t>
            </w:r>
          </w:p>
        </w:tc>
        <w:tc>
          <w:tcPr>
            <w:tcW w:w="115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88"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8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submit button to fetch the details of the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61"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 xml:space="preserve">Reset </w:t>
            </w:r>
          </w:p>
        </w:tc>
        <w:tc>
          <w:tcPr>
            <w:tcW w:w="1154"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88" w:type="dxa"/>
            <w:vAlign w:val="top"/>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Optional</w:t>
            </w:r>
          </w:p>
        </w:tc>
        <w:tc>
          <w:tcPr>
            <w:tcW w:w="48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reset button to reset the page </w:t>
            </w:r>
          </w:p>
        </w:tc>
      </w:tr>
    </w:tbl>
    <w:p>
      <w:pPr>
        <w:numPr>
          <w:ilvl w:val="0"/>
          <w:numId w:val="0"/>
        </w:numPr>
        <w:jc w:val="both"/>
      </w:pPr>
    </w:p>
    <w:p>
      <w:pPr>
        <w:numPr>
          <w:ilvl w:val="0"/>
          <w:numId w:val="0"/>
        </w:numPr>
        <w:jc w:val="both"/>
        <w:rPr>
          <w:rFonts w:hint="default"/>
          <w:sz w:val="24"/>
          <w:szCs w:val="24"/>
          <w:lang w:val="en-US"/>
        </w:rPr>
      </w:pPr>
      <w:r>
        <w:drawing>
          <wp:inline distT="0" distB="0" distL="114300" distR="114300">
            <wp:extent cx="5266690" cy="2473325"/>
            <wp:effectExtent l="9525" t="9525" r="12065" b="165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rcRect t="11466" b="5058"/>
                    <a:stretch>
                      <a:fillRect/>
                    </a:stretch>
                  </pic:blipFill>
                  <pic:spPr>
                    <a:xfrm>
                      <a:off x="0" y="0"/>
                      <a:ext cx="5266690" cy="2473325"/>
                    </a:xfrm>
                    <a:prstGeom prst="rect">
                      <a:avLst/>
                    </a:prstGeom>
                    <a:noFill/>
                    <a:ln>
                      <a:solidFill>
                        <a:schemeClr val="tx1"/>
                      </a:solidFill>
                    </a:ln>
                  </pic:spPr>
                </pic:pic>
              </a:graphicData>
            </a:graphic>
          </wp:inline>
        </w:drawing>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report consists of the following fields.</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 to export the data</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ID</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amount</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maturity date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Offer applicable or not</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Unique code</w:t>
      </w:r>
    </w:p>
    <w:p/>
    <w:p>
      <w:pPr>
        <w:rPr>
          <w:rFonts w:hint="default" w:asciiTheme="minorAscii" w:hAnsiTheme="minorAscii"/>
          <w:b w:val="0"/>
          <w:bCs w:val="0"/>
          <w:i w:val="0"/>
          <w:iCs w:val="0"/>
          <w:sz w:val="24"/>
          <w:szCs w:val="24"/>
          <w:lang w:val="en-US"/>
        </w:rPr>
      </w:pPr>
      <w:r>
        <w:drawing>
          <wp:inline distT="0" distB="0" distL="114300" distR="114300">
            <wp:extent cx="5266690" cy="2458720"/>
            <wp:effectExtent l="9525" t="9525" r="12065" b="158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9"/>
                    <a:srcRect t="11680" b="5336"/>
                    <a:stretch>
                      <a:fillRect/>
                    </a:stretch>
                  </pic:blipFill>
                  <pic:spPr>
                    <a:xfrm>
                      <a:off x="0" y="0"/>
                      <a:ext cx="5266690" cy="2458720"/>
                    </a:xfrm>
                    <a:prstGeom prst="rect">
                      <a:avLst/>
                    </a:prstGeom>
                    <a:noFill/>
                    <a:ln>
                      <a:solidFill>
                        <a:schemeClr val="tx1"/>
                      </a:solidFill>
                    </a:ln>
                  </pic:spPr>
                </pic:pic>
              </a:graphicData>
            </a:graphic>
          </wp:inline>
        </w:drawing>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export button to export the data based on the filters. The export data consists of the following fields.</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ID</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name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amount</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Scheme maturity date</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Offer applicable or not</w:t>
      </w:r>
    </w:p>
    <w:p>
      <w:pPr>
        <w:numPr>
          <w:ilvl w:val="0"/>
          <w:numId w:val="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Unique code</w:t>
      </w:r>
    </w:p>
    <w:p>
      <w:pPr>
        <w:numPr>
          <w:numId w:val="0"/>
        </w:numPr>
        <w:tabs>
          <w:tab w:val="left" w:pos="420"/>
        </w:tabs>
      </w:pPr>
    </w:p>
    <w:p>
      <w:pPr>
        <w:numPr>
          <w:numId w:val="0"/>
        </w:numPr>
        <w:tabs>
          <w:tab w:val="left" w:pos="420"/>
        </w:tabs>
        <w:rPr>
          <w:rFonts w:hint="default" w:asciiTheme="minorAscii" w:hAnsiTheme="minorAscii"/>
          <w:b w:val="0"/>
          <w:bCs w:val="0"/>
          <w:i w:val="0"/>
          <w:iCs w:val="0"/>
          <w:sz w:val="24"/>
          <w:szCs w:val="24"/>
          <w:lang w:val="en-US"/>
        </w:rPr>
      </w:pPr>
      <w:r>
        <w:drawing>
          <wp:inline distT="0" distB="0" distL="114300" distR="114300">
            <wp:extent cx="5266690" cy="2727960"/>
            <wp:effectExtent l="9525" t="9525" r="12065" b="2095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0"/>
                    <a:srcRect t="3172" b="4758"/>
                    <a:stretch>
                      <a:fillRect/>
                    </a:stretch>
                  </pic:blipFill>
                  <pic:spPr>
                    <a:xfrm>
                      <a:off x="0" y="0"/>
                      <a:ext cx="5266690" cy="2727960"/>
                    </a:xfrm>
                    <a:prstGeom prst="rect">
                      <a:avLst/>
                    </a:prstGeom>
                    <a:noFill/>
                    <a:ln>
                      <a:solidFill>
                        <a:schemeClr val="tx1"/>
                      </a:solidFill>
                    </a:ln>
                  </pic:spPr>
                </pic:pic>
              </a:graphicData>
            </a:graphic>
          </wp:inline>
        </w:drawing>
      </w:r>
    </w:p>
    <w:p>
      <w:pPr>
        <w:rPr>
          <w:rFonts w:hint="default" w:asciiTheme="minorAscii" w:hAnsiTheme="minorAscii"/>
          <w:b w:val="0"/>
          <w:bCs w:val="0"/>
          <w:i w:val="0"/>
          <w:iCs w:val="0"/>
          <w:sz w:val="24"/>
          <w:szCs w:val="24"/>
          <w:lang w:val="en-US"/>
        </w:rPr>
      </w:pPr>
    </w:p>
    <w:p>
      <w:pPr>
        <w:rPr>
          <w:rFonts w:hint="default" w:asciiTheme="minorAscii" w:hAnsiTheme="minorAscii"/>
          <w:b w:val="0"/>
          <w:bCs w:val="0"/>
          <w:sz w:val="24"/>
          <w:szCs w:val="24"/>
          <w:lang w:val="en-US"/>
        </w:rPr>
      </w:pPr>
      <w:bookmarkStart w:id="0" w:name="_GoBack"/>
      <w:bookmarkEnd w:id="0"/>
      <w:r>
        <w:rPr>
          <w:rFonts w:hint="default" w:asciiTheme="minorAscii" w:hAnsiTheme="minorAscii"/>
          <w:b w:val="0"/>
          <w:bCs w:val="0"/>
          <w:sz w:val="24"/>
          <w:szCs w:val="24"/>
          <w:lang w:val="en-US"/>
        </w:rPr>
        <w:t>Note:</w:t>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Padm changes will be done by the Support - Mallikarjun sir as per the discussion.</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61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898"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58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61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Vishal Patil</w:t>
            </w:r>
          </w:p>
        </w:tc>
        <w:tc>
          <w:tcPr>
            <w:tcW w:w="389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hobcs@csjewellers.com</w:t>
            </w:r>
          </w:p>
        </w:tc>
        <w:tc>
          <w:tcPr>
            <w:tcW w:w="1589"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61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 KrishnaVeni Annamneedi</w:t>
            </w:r>
          </w:p>
        </w:tc>
        <w:tc>
          <w:tcPr>
            <w:tcW w:w="389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Mounika.annamneedi@techneai.com</w:t>
            </w:r>
          </w:p>
        </w:tc>
        <w:tc>
          <w:tcPr>
            <w:tcW w:w="1589"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9885900039</w:t>
            </w:r>
          </w:p>
        </w:tc>
      </w:tr>
    </w:tbl>
    <w:p>
      <w:pPr>
        <w:rPr>
          <w:rFonts w:hint="default" w:asciiTheme="minorAscii" w:hAnsiTheme="minorAscii"/>
          <w:b w:val="0"/>
          <w:bCs w:val="0"/>
          <w:i w:val="0"/>
          <w:i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67BE1"/>
    <w:multiLevelType w:val="singleLevel"/>
    <w:tmpl w:val="B4467BE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059AC7F"/>
    <w:multiLevelType w:val="singleLevel"/>
    <w:tmpl w:val="C059AC7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E7A1C"/>
    <w:rsid w:val="036C1BE6"/>
    <w:rsid w:val="08C742A8"/>
    <w:rsid w:val="28665C14"/>
    <w:rsid w:val="35FE41C7"/>
    <w:rsid w:val="42124327"/>
    <w:rsid w:val="4AA32DF3"/>
    <w:rsid w:val="4C7B3499"/>
    <w:rsid w:val="4D3E06D5"/>
    <w:rsid w:val="60E455D3"/>
    <w:rsid w:val="63D945C3"/>
    <w:rsid w:val="68870DB2"/>
    <w:rsid w:val="6C56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2022-11-01T07:30:00Z</dcterms:created>
  <dc:creator>user</dc:creator>
  <cp:lastModifiedBy>user</cp:lastModifiedBy>
  <dcterms:modified xsi:type="dcterms:W3CDTF">2022-11-08T06:43:02Z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908684844D6E461082E8EB0E8CE5EC3D</vt:lpwstr>
  </property>
</Properties>
</file>