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4261" w:type="dxa"/>
          </w:tcPr>
          <w:p>
            <w:pPr>
              <w:widowControl w:val="0"/>
              <w:jc w:val="both"/>
              <w:rPr>
                <w:rFonts w:hint="default"/>
                <w:b w:val="0"/>
                <w:bCs w:val="0"/>
                <w:i/>
                <w:iCs/>
                <w:vertAlign w:val="baseline"/>
                <w:lang w:val="en-US"/>
              </w:rPr>
            </w:pPr>
            <w:r>
              <w:rPr>
                <w:rFonts w:hint="default" w:ascii="Sans Serif" w:hAnsi="Sans Serif" w:cs="Sans Serif"/>
                <w:b w:val="0"/>
                <w:bCs w:val="0"/>
                <w:sz w:val="24"/>
                <w:szCs w:val="24"/>
              </w:rPr>
              <w:t>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description</w:t>
            </w:r>
          </w:p>
        </w:tc>
        <w:tc>
          <w:tcPr>
            <w:tcW w:w="4261" w:type="dxa"/>
          </w:tcPr>
          <w:p>
            <w:pPr>
              <w:widowControl w:val="0"/>
              <w:jc w:val="both"/>
              <w:rPr>
                <w:rFonts w:hint="default"/>
                <w:b w:val="0"/>
                <w:bCs w:val="0"/>
                <w:i/>
                <w:iCs/>
                <w:vertAlign w:val="baseline"/>
                <w:lang w:val="en-US"/>
              </w:rPr>
            </w:pPr>
            <w:r>
              <w:rPr>
                <w:rFonts w:hint="default"/>
                <w:b w:val="0"/>
                <w:bCs w:val="0"/>
                <w:i/>
                <w:iCs/>
                <w:vertAlign w:val="baseline"/>
                <w:lang w:val="en-US"/>
              </w:rPr>
              <w:t xml:space="preserve">Description: In AOP require new AOP plan (budgeting) month wise, location and department wise, fulfill online through department and its hit to AOP as per period master and distribute to branch as per sales ratio </w:t>
            </w:r>
          </w:p>
          <w:p>
            <w:pPr>
              <w:widowControl w:val="0"/>
              <w:jc w:val="both"/>
              <w:rPr>
                <w:rFonts w:hint="default"/>
                <w:b w:val="0"/>
                <w:bCs w:val="0"/>
                <w:i/>
                <w:iCs/>
                <w:vertAlign w:val="baseline"/>
                <w:lang w:val="en-US"/>
              </w:rPr>
            </w:pPr>
            <w:r>
              <w:rPr>
                <w:rFonts w:hint="default"/>
                <w:b w:val="0"/>
                <w:bCs w:val="0"/>
                <w:i/>
                <w:iCs/>
                <w:vertAlign w:val="baseline"/>
                <w:lang w:val="en-US"/>
              </w:rPr>
              <w:t>In Plan two type requirement Revenue expenses (Opex)and Capital expenses (Capex). In Opex and Capex two different type are their 1- Regular and 2. Innitative planning I attach sheet for reference Budget start for FY 19-20 from Jan-19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by</w:t>
            </w:r>
          </w:p>
        </w:tc>
        <w:tc>
          <w:tcPr>
            <w:tcW w:w="4261" w:type="dxa"/>
          </w:tcPr>
          <w:p>
            <w:pPr>
              <w:widowControl w:val="0"/>
              <w:jc w:val="both"/>
              <w:rPr>
                <w:rFonts w:hint="default"/>
                <w:b w:val="0"/>
                <w:bCs w:val="0"/>
                <w:i/>
                <w:iCs/>
                <w:vertAlign w:val="baseline"/>
              </w:rPr>
            </w:pPr>
            <w:r>
              <w:rPr>
                <w:rFonts w:hint="default"/>
                <w:b w:val="0"/>
                <w:bCs w:val="0"/>
                <w:i/>
                <w:iCs/>
                <w:vertAlign w:val="baseline"/>
              </w:rPr>
              <w:t>Harshali Rananaware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on</w:t>
            </w:r>
          </w:p>
        </w:tc>
        <w:tc>
          <w:tcPr>
            <w:tcW w:w="4261" w:type="dxa"/>
          </w:tcPr>
          <w:p>
            <w:pPr>
              <w:widowControl w:val="0"/>
              <w:jc w:val="both"/>
              <w:rPr>
                <w:rFonts w:hint="default"/>
                <w:b w:val="0"/>
                <w:bCs w:val="0"/>
                <w:i/>
                <w:iCs/>
                <w:vertAlign w:val="baseline"/>
              </w:rPr>
            </w:pPr>
            <w:r>
              <w:rPr>
                <w:rFonts w:hint="default" w:ascii="Sans Serif" w:hAnsi="Sans Serif" w:cs="Sans Serif"/>
                <w:sz w:val="24"/>
                <w:szCs w:val="24"/>
              </w:rPr>
              <w:t>20 Dec 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Priority </w:t>
            </w:r>
          </w:p>
        </w:tc>
        <w:tc>
          <w:tcPr>
            <w:tcW w:w="4261" w:type="dxa"/>
          </w:tcPr>
          <w:p>
            <w:pPr>
              <w:widowControl w:val="0"/>
              <w:jc w:val="both"/>
              <w:rPr>
                <w:rFonts w:hint="default"/>
                <w:b w:val="0"/>
                <w:bCs w:val="0"/>
                <w:i/>
                <w:iCs/>
                <w:vertAlign w:val="baseline"/>
                <w:lang w:val="en-US"/>
              </w:rPr>
            </w:pPr>
            <w:r>
              <w:rPr>
                <w:rFonts w:hint="default"/>
                <w:b w:val="0"/>
                <w:bCs w:val="0"/>
                <w:i/>
                <w:iCs/>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Version </w:t>
            </w:r>
          </w:p>
        </w:tc>
        <w:tc>
          <w:tcPr>
            <w:tcW w:w="4261" w:type="dxa"/>
          </w:tcPr>
          <w:p>
            <w:pPr>
              <w:widowControl w:val="0"/>
              <w:jc w:val="both"/>
              <w:rPr>
                <w:rFonts w:hint="default"/>
                <w:b w:val="0"/>
                <w:bCs w:val="0"/>
                <w:i/>
                <w:iCs/>
                <w:vertAlign w:val="baseline"/>
              </w:rPr>
            </w:pPr>
            <w:r>
              <w:rPr>
                <w:rFonts w:hint="default"/>
                <w:b w:val="0"/>
                <w:bCs w:val="0"/>
                <w:i/>
                <w:iCs/>
                <w:vertAlign w:val="baseline"/>
              </w:rPr>
              <w:t>0</w:t>
            </w:r>
          </w:p>
        </w:tc>
      </w:tr>
    </w:tbl>
    <w:p>
      <w:pPr>
        <w:rPr>
          <w:rFonts w:hint="default" w:ascii="Sans Serif" w:hAnsi="Sans Serif" w:cs="Sans Serif"/>
          <w:b/>
          <w:bCs/>
          <w:sz w:val="24"/>
          <w:szCs w:val="24"/>
        </w:rPr>
      </w:pPr>
    </w:p>
    <w:p>
      <w:pPr>
        <w:rPr>
          <w:rFonts w:hint="default"/>
          <w:b/>
          <w:bCs/>
          <w:lang w:val="en-US"/>
        </w:rPr>
      </w:pPr>
      <w:r>
        <w:rPr>
          <w:rFonts w:hint="default"/>
          <w:b/>
          <w:bCs/>
          <w:sz w:val="24"/>
          <w:szCs w:val="24"/>
          <w:lang w:val="en-US"/>
        </w:rPr>
        <w:t>Version</w:t>
      </w:r>
    </w:p>
    <w:tbl>
      <w:tblPr>
        <w:tblStyle w:val="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78" w:hRule="atLeast"/>
        </w:trPr>
        <w:tc>
          <w:tcPr>
            <w:tcW w:w="1420" w:type="dxa"/>
            <w:shd w:val="clear" w:color="auto" w:fill="BDD6EE" w:themeFill="accent1" w:themeFillTint="66"/>
          </w:tcPr>
          <w:p>
            <w:pPr>
              <w:widowControl w:val="0"/>
              <w:jc w:val="center"/>
              <w:rPr>
                <w:b/>
                <w:bCs/>
                <w:sz w:val="24"/>
                <w:szCs w:val="24"/>
                <w:vertAlign w:val="baseline"/>
              </w:rPr>
            </w:pPr>
            <w:r>
              <w:rPr>
                <w:b/>
                <w:bCs/>
                <w:sz w:val="24"/>
                <w:szCs w:val="24"/>
                <w:vertAlign w:val="baseline"/>
              </w:rPr>
              <w:t>Sr. No</w:t>
            </w:r>
          </w:p>
        </w:tc>
        <w:tc>
          <w:tcPr>
            <w:tcW w:w="1420"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no</w:t>
            </w:r>
          </w:p>
        </w:tc>
        <w:tc>
          <w:tcPr>
            <w:tcW w:w="1768"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Date</w:t>
            </w:r>
          </w:p>
        </w:tc>
        <w:tc>
          <w:tcPr>
            <w:tcW w:w="1605" w:type="dxa"/>
            <w:shd w:val="clear" w:color="auto" w:fill="BDD6EE" w:themeFill="accent1" w:themeFillTint="66"/>
          </w:tcPr>
          <w:p>
            <w:pPr>
              <w:widowControl w:val="0"/>
              <w:jc w:val="center"/>
              <w:rPr>
                <w:b/>
                <w:bCs/>
                <w:sz w:val="24"/>
                <w:szCs w:val="24"/>
                <w:vertAlign w:val="baseline"/>
              </w:rPr>
            </w:pPr>
            <w:r>
              <w:rPr>
                <w:b/>
                <w:bCs/>
                <w:sz w:val="24"/>
                <w:szCs w:val="24"/>
                <w:vertAlign w:val="baseline"/>
              </w:rPr>
              <w:t>User name</w:t>
            </w:r>
          </w:p>
        </w:tc>
        <w:tc>
          <w:tcPr>
            <w:tcW w:w="2314" w:type="dxa"/>
            <w:shd w:val="clear" w:color="auto" w:fill="BDD6EE" w:themeFill="accent1" w:themeFillTint="66"/>
          </w:tcPr>
          <w:p>
            <w:pPr>
              <w:widowControl w:val="0"/>
              <w:jc w:val="center"/>
              <w:rPr>
                <w:b/>
                <w:bCs/>
                <w:sz w:val="24"/>
                <w:szCs w:val="24"/>
                <w:vertAlign w:val="baseline"/>
              </w:rPr>
            </w:pPr>
            <w:r>
              <w:rPr>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20" w:type="dxa"/>
          </w:tcPr>
          <w:p>
            <w:pPr>
              <w:widowControl w:val="0"/>
              <w:jc w:val="both"/>
              <w:rPr>
                <w:b w:val="0"/>
                <w:bCs w:val="0"/>
                <w:sz w:val="24"/>
                <w:szCs w:val="24"/>
                <w:vertAlign w:val="baseline"/>
              </w:rPr>
            </w:pPr>
            <w:r>
              <w:rPr>
                <w:b w:val="0"/>
                <w:bCs w:val="0"/>
                <w:sz w:val="24"/>
                <w:szCs w:val="24"/>
                <w:vertAlign w:val="baseline"/>
              </w:rPr>
              <w:t>1</w:t>
            </w:r>
          </w:p>
        </w:tc>
        <w:tc>
          <w:tcPr>
            <w:tcW w:w="1420" w:type="dxa"/>
          </w:tcPr>
          <w:p>
            <w:pPr>
              <w:widowControl w:val="0"/>
              <w:jc w:val="both"/>
              <w:rPr>
                <w:b w:val="0"/>
                <w:bCs w:val="0"/>
                <w:sz w:val="24"/>
                <w:szCs w:val="24"/>
                <w:vertAlign w:val="baseline"/>
              </w:rPr>
            </w:pPr>
            <w:r>
              <w:rPr>
                <w:b w:val="0"/>
                <w:bCs w:val="0"/>
                <w:sz w:val="24"/>
                <w:szCs w:val="24"/>
                <w:vertAlign w:val="baseline"/>
              </w:rPr>
              <w:t>0</w:t>
            </w:r>
          </w:p>
        </w:tc>
        <w:tc>
          <w:tcPr>
            <w:tcW w:w="1768" w:type="dxa"/>
          </w:tcPr>
          <w:p>
            <w:pPr>
              <w:widowControl w:val="0"/>
              <w:jc w:val="both"/>
              <w:rPr>
                <w:b/>
                <w:bCs/>
                <w:sz w:val="24"/>
                <w:szCs w:val="24"/>
                <w:vertAlign w:val="baseline"/>
              </w:rPr>
            </w:pPr>
            <w:r>
              <w:rPr>
                <w:rFonts w:hint="default" w:ascii="Sans Serif" w:hAnsi="Sans Serif" w:cs="Sans Serif"/>
                <w:sz w:val="24"/>
                <w:szCs w:val="24"/>
              </w:rPr>
              <w:t>20 Dec 2021</w:t>
            </w:r>
          </w:p>
        </w:tc>
        <w:tc>
          <w:tcPr>
            <w:tcW w:w="1605" w:type="dxa"/>
          </w:tcPr>
          <w:p>
            <w:pPr>
              <w:widowControl w:val="0"/>
              <w:jc w:val="both"/>
              <w:rPr>
                <w:b/>
                <w:bCs/>
                <w:sz w:val="24"/>
                <w:szCs w:val="24"/>
                <w:vertAlign w:val="baseline"/>
              </w:rPr>
            </w:pPr>
            <w:r>
              <w:rPr>
                <w:rFonts w:hint="default" w:ascii="Sans Serif" w:hAnsi="Sans Serif" w:cs="Sans Serif"/>
                <w:sz w:val="24"/>
                <w:szCs w:val="24"/>
              </w:rPr>
              <w:t>Dinesh Bhagyawan Sonawane</w:t>
            </w:r>
          </w:p>
        </w:tc>
        <w:tc>
          <w:tcPr>
            <w:tcW w:w="2314" w:type="dxa"/>
          </w:tcPr>
          <w:p>
            <w:pPr>
              <w:widowControl w:val="0"/>
              <w:jc w:val="both"/>
              <w:rPr>
                <w:b/>
                <w:bCs/>
                <w:sz w:val="24"/>
                <w:szCs w:val="24"/>
                <w:vertAlign w:val="baseline"/>
              </w:rPr>
            </w:pPr>
            <w:r>
              <w:rPr>
                <w:rFonts w:hint="default" w:ascii="Sans Serif" w:hAnsi="Sans Serif" w:cs="Sans Serif"/>
                <w:sz w:val="24"/>
                <w:szCs w:val="24"/>
              </w:rPr>
              <w:t>Accounting Department</w:t>
            </w:r>
          </w:p>
        </w:tc>
      </w:tr>
    </w:tbl>
    <w:p>
      <w:pPr>
        <w:rPr>
          <w:rFonts w:hint="default"/>
          <w:b/>
          <w:bCs/>
          <w:sz w:val="24"/>
          <w:szCs w:val="24"/>
          <w:lang w:val="en-US"/>
        </w:rPr>
      </w:pPr>
    </w:p>
    <w:p>
      <w:pPr>
        <w:rPr>
          <w:rFonts w:hint="default"/>
          <w:b/>
          <w:bCs/>
          <w:lang w:val="en-US"/>
        </w:rPr>
      </w:pPr>
      <w:r>
        <w:rPr>
          <w:rFonts w:hint="default"/>
          <w:b/>
          <w:bCs/>
          <w:sz w:val="24"/>
          <w:szCs w:val="24"/>
          <w:lang w:val="en-US"/>
        </w:rPr>
        <w:t>Approvals</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BDD6EE" w:themeFill="accent1" w:themeFillTint="66"/>
          </w:tcPr>
          <w:p>
            <w:pPr>
              <w:widowControl w:val="0"/>
              <w:jc w:val="center"/>
              <w:rPr>
                <w:b w:val="0"/>
                <w:bCs w:val="0"/>
                <w:sz w:val="24"/>
                <w:szCs w:val="24"/>
                <w:vertAlign w:val="baseline"/>
                <w:lang w:val="en-US"/>
              </w:rPr>
            </w:pPr>
            <w:r>
              <w:rPr>
                <w:b/>
                <w:bCs/>
                <w:sz w:val="24"/>
                <w:szCs w:val="24"/>
                <w:vertAlign w:val="baseline"/>
                <w:lang w:val="en-US"/>
              </w:rPr>
              <w:t>Field</w:t>
            </w:r>
          </w:p>
        </w:tc>
        <w:tc>
          <w:tcPr>
            <w:tcW w:w="2841" w:type="dxa"/>
            <w:shd w:val="clear" w:color="auto" w:fill="BDD6EE" w:themeFill="accent1" w:themeFillTint="66"/>
          </w:tcPr>
          <w:p>
            <w:pPr>
              <w:widowControl w:val="0"/>
              <w:jc w:val="center"/>
              <w:rPr>
                <w:b/>
                <w:bCs/>
                <w:sz w:val="24"/>
                <w:szCs w:val="24"/>
                <w:vertAlign w:val="baseline"/>
                <w:lang w:val="en-US"/>
              </w:rPr>
            </w:pPr>
            <w:r>
              <w:rPr>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b/>
                <w:bCs/>
                <w:sz w:val="24"/>
                <w:szCs w:val="24"/>
                <w:vertAlign w:val="baseline"/>
                <w:lang w:val="en-US"/>
              </w:rPr>
            </w:pPr>
            <w:r>
              <w:rPr>
                <w:b/>
                <w:bCs/>
                <w:sz w:val="24"/>
                <w:szCs w:val="24"/>
                <w:vertAlign w:val="baseline"/>
                <w:lang w:val="en-US"/>
              </w:rPr>
              <w:t>Approv</w:t>
            </w:r>
            <w:r>
              <w:rPr>
                <w:rFonts w:hint="default"/>
                <w:b/>
                <w:bCs/>
                <w:sz w:val="24"/>
                <w:szCs w:val="24"/>
                <w:vertAlign w:val="baseline"/>
                <w:lang w:val="en-US"/>
              </w:rPr>
              <w:t>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Name</w:t>
            </w:r>
          </w:p>
        </w:tc>
        <w:tc>
          <w:tcPr>
            <w:tcW w:w="2841" w:type="dxa"/>
          </w:tcPr>
          <w:p>
            <w:pPr>
              <w:widowControl w:val="0"/>
              <w:jc w:val="both"/>
              <w:rPr>
                <w:b w:val="0"/>
                <w:bCs w:val="0"/>
                <w:vertAlign w:val="baseline"/>
                <w:lang w:val="en-US"/>
              </w:rPr>
            </w:pPr>
            <w:r>
              <w:rPr>
                <w:rFonts w:hint="default"/>
              </w:rPr>
              <w:t>Dinesh Bhagyawan Sonawane</w:t>
            </w: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Department</w:t>
            </w:r>
          </w:p>
        </w:tc>
        <w:tc>
          <w:tcPr>
            <w:tcW w:w="2841" w:type="dxa"/>
          </w:tcPr>
          <w:p>
            <w:pPr>
              <w:widowControl w:val="0"/>
              <w:jc w:val="both"/>
              <w:rPr>
                <w:b w:val="0"/>
                <w:bCs w:val="0"/>
                <w:vertAlign w:val="baseline"/>
                <w:lang w:val="en-US"/>
              </w:rPr>
            </w:pPr>
            <w:r>
              <w:rPr>
                <w:rFonts w:hint="default" w:ascii="Sans Serif" w:hAnsi="Sans Serif" w:cs="Sans Serif"/>
                <w:sz w:val="24"/>
                <w:szCs w:val="24"/>
              </w:rPr>
              <w:t>Accounting Department</w:t>
            </w: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Organization Name</w:t>
            </w:r>
          </w:p>
        </w:tc>
        <w:tc>
          <w:tcPr>
            <w:tcW w:w="2841" w:type="dxa"/>
          </w:tcPr>
          <w:p>
            <w:pPr>
              <w:widowControl w:val="0"/>
              <w:jc w:val="both"/>
              <w:rPr>
                <w:b w:val="0"/>
                <w:bCs w:val="0"/>
                <w:vertAlign w:val="baseline"/>
              </w:rPr>
            </w:pPr>
            <w:r>
              <w:rPr>
                <w:b w:val="0"/>
                <w:bCs w:val="0"/>
                <w:vertAlign w:val="baseline"/>
              </w:rPr>
              <w:t>CSPL</w:t>
            </w: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BA</w:t>
            </w:r>
          </w:p>
        </w:tc>
        <w:tc>
          <w:tcPr>
            <w:tcW w:w="2841" w:type="dxa"/>
          </w:tcPr>
          <w:p>
            <w:pPr>
              <w:widowControl w:val="0"/>
              <w:jc w:val="both"/>
              <w:rPr>
                <w:b w:val="0"/>
                <w:bCs w:val="0"/>
                <w:vertAlign w:val="baseline"/>
                <w:lang w:val="en-US"/>
              </w:rPr>
            </w:pPr>
            <w:r>
              <w:rPr>
                <w:rFonts w:hint="default"/>
                <w:b w:val="0"/>
                <w:bCs w:val="0"/>
                <w:i/>
                <w:iCs/>
                <w:vertAlign w:val="baseline"/>
              </w:rPr>
              <w:t>Harshali Rananaware</w:t>
            </w: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Developer</w:t>
            </w:r>
          </w:p>
        </w:tc>
        <w:tc>
          <w:tcPr>
            <w:tcW w:w="2841" w:type="dxa"/>
          </w:tcPr>
          <w:p>
            <w:pPr>
              <w:widowControl w:val="0"/>
              <w:jc w:val="both"/>
              <w:rPr>
                <w:b w:val="0"/>
                <w:bCs w:val="0"/>
                <w:vertAlign w:val="baseline"/>
                <w:lang w:val="en-US"/>
              </w:rPr>
            </w:pP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Tester</w:t>
            </w:r>
          </w:p>
        </w:tc>
        <w:tc>
          <w:tcPr>
            <w:tcW w:w="2841" w:type="dxa"/>
          </w:tcPr>
          <w:p>
            <w:pPr>
              <w:widowControl w:val="0"/>
              <w:jc w:val="both"/>
              <w:rPr>
                <w:b w:val="0"/>
                <w:bCs w:val="0"/>
                <w:vertAlign w:val="baseline"/>
                <w:lang w:val="en-US"/>
              </w:rPr>
            </w:pPr>
          </w:p>
        </w:tc>
        <w:tc>
          <w:tcPr>
            <w:tcW w:w="2841" w:type="dxa"/>
          </w:tcPr>
          <w:p>
            <w:pPr>
              <w:widowControl w:val="0"/>
              <w:jc w:val="both"/>
              <w:rPr>
                <w:b w:val="0"/>
                <w:bCs w:val="0"/>
                <w:vertAlign w:val="baseline"/>
                <w:lang w:val="en-US"/>
              </w:rPr>
            </w:pPr>
          </w:p>
        </w:tc>
      </w:tr>
    </w:tbl>
    <w:p>
      <w:pPr>
        <w:rPr>
          <w:b/>
          <w:bCs/>
          <w:lang w:val="en-US"/>
        </w:rPr>
      </w:pPr>
    </w:p>
    <w:p>
      <w:pPr>
        <w:rPr>
          <w:rFonts w:hint="default"/>
          <w:b/>
          <w:bCs/>
          <w:sz w:val="24"/>
          <w:szCs w:val="24"/>
          <w:lang w:val="en-US"/>
        </w:rPr>
      </w:pPr>
      <w:r>
        <w:rPr>
          <w:rFonts w:hint="default"/>
          <w:b/>
          <w:bCs/>
          <w:sz w:val="24"/>
          <w:szCs w:val="24"/>
          <w:lang w:val="en-US"/>
        </w:rPr>
        <w:t>Estimation</w:t>
      </w:r>
    </w:p>
    <w:tbl>
      <w:tblPr>
        <w:tblStyle w:val="5"/>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BDD6EE" w:themeFill="accent1" w:themeFillTint="66"/>
          </w:tcPr>
          <w:p>
            <w:pPr>
              <w:widowControl w:val="0"/>
              <w:jc w:val="center"/>
              <w:rPr>
                <w:b/>
                <w:bCs/>
                <w:sz w:val="24"/>
                <w:szCs w:val="24"/>
                <w:vertAlign w:val="baseline"/>
              </w:rPr>
            </w:pPr>
            <w:r>
              <w:rPr>
                <w:b/>
                <w:bCs/>
                <w:sz w:val="24"/>
                <w:szCs w:val="24"/>
              </w:rPr>
              <w:t>Department name</w:t>
            </w:r>
          </w:p>
        </w:tc>
        <w:tc>
          <w:tcPr>
            <w:tcW w:w="1169"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Time  (In hr)</w:t>
            </w:r>
          </w:p>
        </w:tc>
        <w:tc>
          <w:tcPr>
            <w:tcW w:w="2065" w:type="dxa"/>
            <w:shd w:val="clear" w:color="auto" w:fill="BDD6EE" w:themeFill="accent1" w:themeFillTint="66"/>
          </w:tcPr>
          <w:p>
            <w:pPr>
              <w:widowControl w:val="0"/>
              <w:jc w:val="center"/>
              <w:rPr>
                <w:b/>
                <w:bCs/>
                <w:sz w:val="24"/>
                <w:szCs w:val="24"/>
                <w:vertAlign w:val="baseline"/>
              </w:rPr>
            </w:pPr>
            <w:r>
              <w:rPr>
                <w:b/>
                <w:bCs/>
                <w:sz w:val="24"/>
                <w:szCs w:val="24"/>
                <w:vertAlign w:val="baseline"/>
              </w:rPr>
              <w:t>Scheduled Date (Starting date )</w:t>
            </w:r>
          </w:p>
        </w:tc>
        <w:tc>
          <w:tcPr>
            <w:tcW w:w="1707"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date</w:t>
            </w:r>
          </w:p>
        </w:tc>
        <w:tc>
          <w:tcPr>
            <w:tcW w:w="1852" w:type="dxa"/>
            <w:shd w:val="clear" w:color="auto" w:fill="BDD6EE" w:themeFill="accent1" w:themeFillTint="66"/>
          </w:tcPr>
          <w:p>
            <w:pPr>
              <w:widowControl w:val="0"/>
              <w:jc w:val="center"/>
              <w:rPr>
                <w:b/>
                <w:bCs/>
                <w:sz w:val="24"/>
                <w:szCs w:val="24"/>
                <w:vertAlign w:val="baseline"/>
              </w:rPr>
            </w:pPr>
            <w:r>
              <w:rPr>
                <w:b/>
                <w:bCs/>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BA</w:t>
            </w:r>
          </w:p>
        </w:tc>
        <w:tc>
          <w:tcPr>
            <w:tcW w:w="1169" w:type="dxa"/>
          </w:tcPr>
          <w:p>
            <w:pPr>
              <w:widowControl w:val="0"/>
              <w:jc w:val="both"/>
              <w:rPr>
                <w:b w:val="0"/>
                <w:bCs w:val="0"/>
                <w:sz w:val="24"/>
                <w:szCs w:val="24"/>
                <w:vertAlign w:val="baseline"/>
              </w:rPr>
            </w:pPr>
          </w:p>
        </w:tc>
        <w:tc>
          <w:tcPr>
            <w:tcW w:w="2065" w:type="dxa"/>
          </w:tcPr>
          <w:p>
            <w:pPr>
              <w:widowControl w:val="0"/>
              <w:jc w:val="both"/>
              <w:rPr>
                <w:b w:val="0"/>
                <w:bCs w:val="0"/>
                <w:sz w:val="24"/>
                <w:szCs w:val="24"/>
                <w:vertAlign w:val="baseline"/>
              </w:rPr>
            </w:pPr>
          </w:p>
        </w:tc>
        <w:tc>
          <w:tcPr>
            <w:tcW w:w="1707" w:type="dxa"/>
          </w:tcPr>
          <w:p>
            <w:pPr>
              <w:widowControl w:val="0"/>
              <w:jc w:val="both"/>
              <w:rPr>
                <w:b w:val="0"/>
                <w:bCs w:val="0"/>
                <w:sz w:val="24"/>
                <w:szCs w:val="24"/>
                <w:vertAlign w:val="baseline"/>
              </w:rPr>
            </w:pPr>
          </w:p>
        </w:tc>
        <w:tc>
          <w:tcPr>
            <w:tcW w:w="1852" w:type="dxa"/>
          </w:tcPr>
          <w:p>
            <w:pPr>
              <w:widowControl w:val="0"/>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Development</w:t>
            </w:r>
          </w:p>
        </w:tc>
        <w:tc>
          <w:tcPr>
            <w:tcW w:w="1169" w:type="dxa"/>
          </w:tcPr>
          <w:p>
            <w:pPr>
              <w:widowControl w:val="0"/>
              <w:jc w:val="both"/>
              <w:rPr>
                <w:b w:val="0"/>
                <w:bCs w:val="0"/>
                <w:sz w:val="24"/>
                <w:szCs w:val="24"/>
                <w:vertAlign w:val="baseline"/>
              </w:rPr>
            </w:pPr>
          </w:p>
        </w:tc>
        <w:tc>
          <w:tcPr>
            <w:tcW w:w="2065" w:type="dxa"/>
          </w:tcPr>
          <w:p>
            <w:pPr>
              <w:widowControl w:val="0"/>
              <w:jc w:val="both"/>
              <w:rPr>
                <w:b w:val="0"/>
                <w:bCs w:val="0"/>
                <w:sz w:val="24"/>
                <w:szCs w:val="24"/>
                <w:vertAlign w:val="baseline"/>
              </w:rPr>
            </w:pPr>
          </w:p>
        </w:tc>
        <w:tc>
          <w:tcPr>
            <w:tcW w:w="1707" w:type="dxa"/>
          </w:tcPr>
          <w:p>
            <w:pPr>
              <w:widowControl w:val="0"/>
              <w:jc w:val="both"/>
              <w:rPr>
                <w:b w:val="0"/>
                <w:bCs w:val="0"/>
                <w:sz w:val="24"/>
                <w:szCs w:val="24"/>
                <w:vertAlign w:val="baseline"/>
              </w:rPr>
            </w:pPr>
          </w:p>
        </w:tc>
        <w:tc>
          <w:tcPr>
            <w:tcW w:w="1852" w:type="dxa"/>
          </w:tcPr>
          <w:p>
            <w:pPr>
              <w:widowControl w:val="0"/>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Testing</w:t>
            </w:r>
          </w:p>
        </w:tc>
        <w:tc>
          <w:tcPr>
            <w:tcW w:w="1169" w:type="dxa"/>
          </w:tcPr>
          <w:p>
            <w:pPr>
              <w:widowControl w:val="0"/>
              <w:jc w:val="both"/>
              <w:rPr>
                <w:b w:val="0"/>
                <w:bCs w:val="0"/>
                <w:sz w:val="24"/>
                <w:szCs w:val="24"/>
                <w:vertAlign w:val="baseline"/>
              </w:rPr>
            </w:pPr>
          </w:p>
        </w:tc>
        <w:tc>
          <w:tcPr>
            <w:tcW w:w="2065" w:type="dxa"/>
          </w:tcPr>
          <w:p>
            <w:pPr>
              <w:widowControl w:val="0"/>
              <w:jc w:val="both"/>
              <w:rPr>
                <w:b w:val="0"/>
                <w:bCs w:val="0"/>
                <w:sz w:val="24"/>
                <w:szCs w:val="24"/>
                <w:vertAlign w:val="baseline"/>
              </w:rPr>
            </w:pPr>
          </w:p>
        </w:tc>
        <w:tc>
          <w:tcPr>
            <w:tcW w:w="1707" w:type="dxa"/>
          </w:tcPr>
          <w:p>
            <w:pPr>
              <w:widowControl w:val="0"/>
              <w:jc w:val="both"/>
              <w:rPr>
                <w:b w:val="0"/>
                <w:bCs w:val="0"/>
                <w:sz w:val="24"/>
                <w:szCs w:val="24"/>
                <w:vertAlign w:val="baseline"/>
              </w:rPr>
            </w:pPr>
          </w:p>
        </w:tc>
        <w:tc>
          <w:tcPr>
            <w:tcW w:w="1852" w:type="dxa"/>
          </w:tcPr>
          <w:p>
            <w:pPr>
              <w:widowControl w:val="0"/>
              <w:jc w:val="both"/>
              <w:rPr>
                <w:b w:val="0"/>
                <w:bCs w:val="0"/>
                <w:sz w:val="24"/>
                <w:szCs w:val="24"/>
                <w:vertAlign w:val="baseline"/>
              </w:rPr>
            </w:pPr>
          </w:p>
        </w:tc>
      </w:tr>
    </w:tbl>
    <w:p>
      <w:pPr>
        <w:rPr>
          <w:rFonts w:hint="default" w:ascii="Sans Serif" w:hAnsi="Sans Serif" w:cs="Sans Serif"/>
          <w:b w:val="0"/>
          <w:bCs w:val="0"/>
          <w:sz w:val="24"/>
          <w:szCs w:val="24"/>
        </w:rPr>
      </w:pPr>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widowControl w:val="0"/>
        <w:jc w:val="both"/>
        <w:rPr>
          <w:rFonts w:hint="default"/>
          <w:b w:val="0"/>
          <w:bCs w:val="0"/>
          <w:i/>
          <w:iCs/>
          <w:vertAlign w:val="baseline"/>
          <w:lang w:val="en-US"/>
        </w:rPr>
      </w:pPr>
      <w:r>
        <w:rPr>
          <w:rFonts w:hint="default"/>
          <w:b w:val="0"/>
          <w:bCs w:val="0"/>
          <w:i/>
          <w:iCs/>
          <w:vertAlign w:val="baseline"/>
          <w:lang w:val="en-US"/>
        </w:rPr>
        <w:t xml:space="preserve">Description: In AOP require new AOP plan (budgeting) month wise, location and department wise, fulfill online through department and its hit to AOP as per period master and distribute to branch as per sales ratio </w:t>
      </w:r>
    </w:p>
    <w:p>
      <w:pPr>
        <w:jc w:val="center"/>
        <w:rPr>
          <w:rFonts w:hint="default"/>
        </w:rPr>
      </w:pPr>
      <w:r>
        <w:rPr>
          <w:rFonts w:hint="default"/>
          <w:b w:val="0"/>
          <w:bCs w:val="0"/>
          <w:i/>
          <w:iCs/>
          <w:vertAlign w:val="baseline"/>
          <w:lang w:val="en-US"/>
        </w:rPr>
        <w:t>In Plan two type requirement Revenue expenses (Opex)and Capital expenses (Capex). In Opex and Capex two different type are their 1- Regular and 2. Innitative planning I attach sheet for reference Budget start for FY 19-20 from Jan-19</w:t>
      </w:r>
    </w:p>
    <w:p>
      <w:pPr>
        <w:rPr>
          <w:rFonts w:hint="default" w:asciiTheme="minorAscii" w:hAnsiTheme="minorAscii"/>
          <w:b/>
          <w:bCs/>
          <w:sz w:val="24"/>
          <w:szCs w:val="24"/>
          <w:lang w:val="en-US"/>
        </w:rPr>
      </w:pPr>
      <w:r>
        <w:rPr>
          <w:rFonts w:hint="default" w:asciiTheme="minorAscii" w:hAnsiTheme="minorAscii"/>
          <w:b/>
          <w:bCs/>
          <w:sz w:val="24"/>
          <w:szCs w:val="24"/>
          <w:lang w:val="en-US"/>
        </w:rPr>
        <w:t>Abbreviations &amp; terms</w:t>
      </w:r>
    </w:p>
    <w:p>
      <w:pPr>
        <w:rPr>
          <w:rFonts w:hint="default" w:ascii="Sans Serif" w:hAnsi="Sans Serif" w:cs="Sans Serif"/>
          <w:b/>
          <w:bCs/>
          <w:sz w:val="24"/>
          <w:szCs w:val="24"/>
        </w:rPr>
      </w:pPr>
      <w:r>
        <w:rPr>
          <w:rFonts w:hint="default" w:ascii="Sans Serif" w:hAnsi="Sans Serif" w:cs="Sans Serif"/>
          <w:b w:val="0"/>
          <w:bCs w:val="0"/>
          <w:sz w:val="24"/>
          <w:szCs w:val="24"/>
        </w:rPr>
        <w:t xml:space="preserve">Connect us - CU </w:t>
      </w:r>
    </w:p>
    <w:p>
      <w:pPr>
        <w:rPr>
          <w:rFonts w:hint="default" w:ascii="Sans Serif" w:hAnsi="Sans Serif" w:cs="Sans Serif"/>
          <w:b w:val="0"/>
          <w:bCs w:val="0"/>
          <w:i w:val="0"/>
          <w:iCs w:val="0"/>
          <w:sz w:val="24"/>
          <w:szCs w:val="24"/>
          <w:lang w:val="en-IN"/>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rPr>
          <w:rFonts w:hint="default" w:asciiTheme="minorAscii" w:hAnsiTheme="minorAscii"/>
          <w:b/>
          <w:bCs/>
          <w:sz w:val="24"/>
          <w:szCs w:val="24"/>
          <w:lang w:val="en-US"/>
        </w:rPr>
      </w:pPr>
    </w:p>
    <w:p>
      <w:pPr>
        <w:rPr>
          <w:rFonts w:hint="default" w:ascii="Sans Serif" w:hAnsi="Sans Serif" w:cs="Sans Serif"/>
          <w:sz w:val="24"/>
          <w:szCs w:val="24"/>
        </w:rPr>
      </w:pPr>
      <w:r>
        <w:rPr>
          <w:rFonts w:hint="default" w:ascii="Sans Serif" w:hAnsi="Sans Serif" w:cs="Sans Serif"/>
          <w:sz w:val="24"/>
          <w:szCs w:val="24"/>
        </w:rPr>
        <w:t>1) Profit and Loss-&gt; Profit and Loss -&gt; Edit (Image 2) head then “department” and “approving user”. In department we select perticuler department then only this head should be allocate to this perticuler user for adding plane (Image 3).</w:t>
      </w:r>
    </w:p>
    <w:p>
      <w:pPr>
        <w:rPr>
          <w:rFonts w:hint="default" w:ascii="Sans Serif" w:hAnsi="Sans Serif" w:cs="Sans Serif"/>
          <w:sz w:val="24"/>
          <w:szCs w:val="24"/>
        </w:rPr>
      </w:pPr>
      <w:r>
        <w:rPr>
          <w:rFonts w:hint="default" w:ascii="Sans Serif" w:hAnsi="Sans Serif" w:cs="Sans Serif"/>
          <w:b/>
          <w:bCs/>
          <w:sz w:val="24"/>
          <w:szCs w:val="24"/>
        </w:rPr>
        <w:t>For example</w:t>
      </w:r>
      <w:r>
        <w:rPr>
          <w:rFonts w:hint="default" w:ascii="Sans Serif" w:hAnsi="Sans Serif" w:cs="Sans Serif"/>
          <w:sz w:val="24"/>
          <w:szCs w:val="24"/>
        </w:rPr>
        <w:t xml:space="preserve"> we edit “SALES JEWELLERY” and add “department - accounting” then we open this user login then this user show SALES JEWELLERY.</w:t>
      </w:r>
    </w:p>
    <w:p>
      <w:pPr>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4717415</wp:posOffset>
                </wp:positionH>
                <wp:positionV relativeFrom="paragraph">
                  <wp:posOffset>1310005</wp:posOffset>
                </wp:positionV>
                <wp:extent cx="163830" cy="201930"/>
                <wp:effectExtent l="6350" t="6350" r="11430" b="15240"/>
                <wp:wrapNone/>
                <wp:docPr id="9" name="Rectangle 9"/>
                <wp:cNvGraphicFramePr/>
                <a:graphic xmlns:a="http://schemas.openxmlformats.org/drawingml/2006/main">
                  <a:graphicData uri="http://schemas.microsoft.com/office/word/2010/wordprocessingShape">
                    <wps:wsp>
                      <wps:cNvSpPr/>
                      <wps:spPr>
                        <a:xfrm>
                          <a:off x="5153025" y="7454900"/>
                          <a:ext cx="163830" cy="201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45pt;margin-top:103.15pt;height:15.9pt;width:12.9pt;z-index:251660288;v-text-anchor:middle;mso-width-relative:page;mso-height-relative:page;" filled="f" stroked="t" coordsize="21600,21600" o:gfxdata="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Q6lMdsAAAALAQAADwAA&#10;AAAAAAABACAAAAAiAAAAZHJzL2Rvd25yZXYueG1sUEsBAhQAFAAAAAgAh07iQIbtutRMAgAAiwQA&#10;AA4AAAAAAAAAAQAgAAAAKgEAAGRycy9lMm9Eb2MueG1sUEsFBgAAAAAGAAYAWQEAAOgFAAAAAA==&#10;">
                <v:fill on="f" focussize="0,0"/>
                <v:stroke weight="1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3169920</wp:posOffset>
                </wp:positionH>
                <wp:positionV relativeFrom="paragraph">
                  <wp:posOffset>629285</wp:posOffset>
                </wp:positionV>
                <wp:extent cx="1720215" cy="584835"/>
                <wp:effectExtent l="6985" t="6350" r="19050" b="233045"/>
                <wp:wrapNone/>
                <wp:docPr id="8" name="Oval Callout 8"/>
                <wp:cNvGraphicFramePr/>
                <a:graphic xmlns:a="http://schemas.openxmlformats.org/drawingml/2006/main">
                  <a:graphicData uri="http://schemas.microsoft.com/office/word/2010/wordprocessingShape">
                    <wps:wsp>
                      <wps:cNvSpPr/>
                      <wps:spPr>
                        <a:xfrm>
                          <a:off x="3623945" y="6710680"/>
                          <a:ext cx="1720215" cy="584835"/>
                        </a:xfrm>
                        <a:prstGeom prst="wedgeEllipseCallout">
                          <a:avLst>
                            <a:gd name="adj1" fmla="val 40415"/>
                            <a:gd name="adj2" fmla="val 85179"/>
                          </a:avLst>
                        </a:prstGeom>
                      </wps:spPr>
                      <wps:style>
                        <a:lnRef idx="2">
                          <a:schemeClr val="dk1"/>
                        </a:lnRef>
                        <a:fillRef idx="1">
                          <a:schemeClr val="lt1"/>
                        </a:fillRef>
                        <a:effectRef idx="0">
                          <a:schemeClr val="dk1"/>
                        </a:effectRef>
                        <a:fontRef idx="minor">
                          <a:schemeClr val="dk1"/>
                        </a:fontRef>
                      </wps:style>
                      <wps:txbx>
                        <w:txbxContent>
                          <w:p>
                            <w:pPr>
                              <w:jc w:val="center"/>
                            </w:pPr>
                            <w:r>
                              <w:t>Click here to show image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49.6pt;margin-top:49.55pt;height:46.05pt;width:135.45pt;z-index:251661312;v-text-anchor:middle;mso-width-relative:page;mso-height-relative:page;" fillcolor="#FFFFFF [3201]" filled="t" stroked="t" coordsize="21600,21600" o:gfxdata="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8LNRnWAAAACgEAAA8AAAAA&#10;AAAAAQAgAAAAIgAAAGRycy9kb3ducmV2LnhtbFBLAQIUABQAAAAIAIdO4kBhYmayiAIAACMFAAAO&#10;AAAAAAAAAAEAIAAAACUBAABkcnMvZTJvRG9jLnhtbFBLBQYAAAAABgAGAFkBAAAfBgAAAAA=&#10;" adj="19530,29199">
                <v:fill on="t" focussize="0,0"/>
                <v:stroke weight="1pt" color="#000000 [3200]" miterlimit="8" joinstyle="miter"/>
                <v:imagedata o:title=""/>
                <o:lock v:ext="edit" aspectratio="f"/>
                <v:textbox>
                  <w:txbxContent>
                    <w:p>
                      <w:pPr>
                        <w:jc w:val="center"/>
                      </w:pPr>
                      <w:r>
                        <w:t>Click here to show image 2</w:t>
                      </w:r>
                    </w:p>
                  </w:txbxContent>
                </v:textbox>
              </v:shape>
            </w:pict>
          </mc:Fallback>
        </mc:AlternateContent>
      </w:r>
      <w:r>
        <w:drawing>
          <wp:inline distT="0" distB="0" distL="114300" distR="114300">
            <wp:extent cx="3658235" cy="3733165"/>
            <wp:effectExtent l="0" t="0" r="190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a:srcRect l="4746" r="40136"/>
                    <a:stretch>
                      <a:fillRect/>
                    </a:stretch>
                  </pic:blipFill>
                  <pic:spPr>
                    <a:xfrm>
                      <a:off x="0" y="0"/>
                      <a:ext cx="3658235" cy="3733165"/>
                    </a:xfrm>
                    <a:prstGeom prst="rect">
                      <a:avLst/>
                    </a:prstGeom>
                    <a:noFill/>
                    <a:ln w="9525">
                      <a:noFill/>
                      <a:miter/>
                    </a:ln>
                  </pic:spPr>
                </pic:pic>
              </a:graphicData>
            </a:graphic>
          </wp:inline>
        </w:drawing>
      </w:r>
    </w:p>
    <w:p>
      <w:pPr>
        <w:jc w:val="center"/>
      </w:pPr>
      <w:r>
        <w:rPr>
          <w:rFonts w:hint="default"/>
        </w:rPr>
        <w:t>Image 1</w:t>
      </w:r>
    </w:p>
    <w:p>
      <w:pPr>
        <w:jc w:val="center"/>
      </w:pPr>
    </w:p>
    <w:p>
      <w:pPr>
        <w:jc w:val="both"/>
      </w:pPr>
    </w:p>
    <w:p>
      <w:pPr>
        <w:jc w:val="center"/>
      </w:pPr>
      <w:r>
        <w:drawing>
          <wp:inline distT="0" distB="0" distL="114300" distR="114300">
            <wp:extent cx="4634230" cy="356743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
                    <a:stretch>
                      <a:fillRect/>
                    </a:stretch>
                  </pic:blipFill>
                  <pic:spPr>
                    <a:xfrm>
                      <a:off x="0" y="0"/>
                      <a:ext cx="4634230" cy="3567430"/>
                    </a:xfrm>
                    <a:prstGeom prst="rect">
                      <a:avLst/>
                    </a:prstGeom>
                    <a:noFill/>
                    <a:ln w="9525">
                      <a:noFill/>
                      <a:miter/>
                    </a:ln>
                  </pic:spPr>
                </pic:pic>
              </a:graphicData>
            </a:graphic>
          </wp:inline>
        </w:drawing>
      </w:r>
    </w:p>
    <w:p>
      <w:pPr>
        <w:jc w:val="center"/>
        <w:rPr>
          <w:rFonts w:hint="default"/>
        </w:rPr>
      </w:pPr>
      <w:r>
        <w:rPr>
          <w:rFonts w:hint="default"/>
        </w:rPr>
        <w:t>Image 2</w:t>
      </w:r>
    </w:p>
    <w:p>
      <w:pPr>
        <w:jc w:val="center"/>
        <w:rPr>
          <w:rFonts w:hint="default"/>
        </w:rPr>
      </w:pPr>
    </w:p>
    <w:p>
      <w:pPr>
        <w:numPr>
          <w:ilvl w:val="0"/>
          <w:numId w:val="1"/>
        </w:numPr>
        <w:jc w:val="left"/>
        <w:rPr>
          <w:rFonts w:hint="default" w:ascii="Sans Serif" w:hAnsi="Sans Serif" w:cs="Sans Serif"/>
          <w:sz w:val="24"/>
          <w:szCs w:val="24"/>
        </w:rPr>
      </w:pPr>
      <w:r>
        <w:rPr>
          <w:rFonts w:hint="default" w:ascii="Sans Serif" w:hAnsi="Sans Serif" w:cs="Sans Serif"/>
          <w:sz w:val="24"/>
          <w:szCs w:val="24"/>
        </w:rPr>
        <w:t>Now we add plan for peritculer period then need to generate the AOP.</w:t>
      </w:r>
    </w:p>
    <w:p>
      <w:pPr>
        <w:numPr>
          <w:ilvl w:val="0"/>
          <w:numId w:val="0"/>
        </w:numPr>
        <w:jc w:val="left"/>
        <w:rPr>
          <w:rFonts w:hint="default" w:ascii="Sans Serif" w:hAnsi="Sans Serif" w:cs="Sans Serif"/>
          <w:sz w:val="24"/>
          <w:szCs w:val="24"/>
        </w:rPr>
      </w:pPr>
    </w:p>
    <w:p>
      <w:pPr>
        <w:numPr>
          <w:ilvl w:val="0"/>
          <w:numId w:val="0"/>
        </w:numPr>
        <w:jc w:val="left"/>
        <w:rPr>
          <w:rFonts w:hint="default" w:ascii="Sans Serif" w:hAnsi="Sans Serif" w:cs="Sans Serif"/>
          <w:sz w:val="24"/>
          <w:szCs w:val="24"/>
          <w:lang w:val="en-US"/>
        </w:rPr>
      </w:pPr>
      <w:r>
        <w:rPr>
          <w:rFonts w:hint="default" w:ascii="Sans Serif" w:hAnsi="Sans Serif" w:cs="Sans Serif"/>
          <w:sz w:val="24"/>
          <w:szCs w:val="24"/>
        </w:rPr>
        <w:t xml:space="preserve">3) Profit and Loss -&gt; </w:t>
      </w:r>
      <w:r>
        <w:rPr>
          <w:rFonts w:hint="default" w:ascii="Sans Serif" w:hAnsi="Sans Serif" w:cs="Sans Serif"/>
          <w:sz w:val="24"/>
          <w:szCs w:val="24"/>
          <w:lang w:val="en-US"/>
        </w:rPr>
        <w:t>Revised and Plan</w:t>
      </w:r>
      <w:r>
        <w:rPr>
          <w:rFonts w:hint="default" w:ascii="Sans Serif" w:hAnsi="Sans Serif" w:cs="Sans Serif"/>
          <w:sz w:val="24"/>
          <w:szCs w:val="24"/>
        </w:rPr>
        <w:t xml:space="preserve"> -&gt; select period and submit then add amount branchwise for head. Management reject the plan then now this plan should not be editable to the user.</w:t>
      </w:r>
    </w:p>
    <w:p>
      <w:pPr>
        <w:numPr>
          <w:ilvl w:val="0"/>
          <w:numId w:val="0"/>
        </w:numPr>
        <w:jc w:val="left"/>
        <w:rPr>
          <w:rFonts w:hint="default" w:ascii="Sans Serif" w:hAnsi="Sans Serif" w:cs="Sans Serif"/>
          <w:sz w:val="24"/>
          <w:szCs w:val="24"/>
        </w:rPr>
      </w:pPr>
    </w:p>
    <w:p>
      <w:pPr>
        <w:numPr>
          <w:ilvl w:val="0"/>
          <w:numId w:val="0"/>
        </w:numPr>
        <w:jc w:val="left"/>
      </w:pPr>
      <w:r>
        <w:drawing>
          <wp:inline distT="0" distB="0" distL="114300" distR="114300">
            <wp:extent cx="6366510" cy="2229485"/>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a:srcRect l="4076" b="40279"/>
                    <a:stretch>
                      <a:fillRect/>
                    </a:stretch>
                  </pic:blipFill>
                  <pic:spPr>
                    <a:xfrm>
                      <a:off x="0" y="0"/>
                      <a:ext cx="6366510" cy="2229485"/>
                    </a:xfrm>
                    <a:prstGeom prst="rect">
                      <a:avLst/>
                    </a:prstGeom>
                    <a:noFill/>
                    <a:ln w="9525">
                      <a:noFill/>
                      <a:miter/>
                    </a:ln>
                  </pic:spPr>
                </pic:pic>
              </a:graphicData>
            </a:graphic>
          </wp:inline>
        </w:drawing>
      </w:r>
    </w:p>
    <w:p>
      <w:pPr>
        <w:numPr>
          <w:ilvl w:val="0"/>
          <w:numId w:val="0"/>
        </w:numPr>
        <w:jc w:val="left"/>
        <w:rPr>
          <w:rFonts w:hint="default"/>
        </w:rPr>
      </w:pPr>
    </w:p>
    <w:p>
      <w:pPr>
        <w:numPr>
          <w:ilvl w:val="0"/>
          <w:numId w:val="0"/>
        </w:numPr>
        <w:jc w:val="left"/>
      </w:pPr>
      <w:r>
        <w:drawing>
          <wp:inline distT="0" distB="0" distL="114300" distR="114300">
            <wp:extent cx="6637020" cy="3733165"/>
            <wp:effectExtent l="0" t="0" r="1270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7"/>
                    <a:stretch>
                      <a:fillRect/>
                    </a:stretch>
                  </pic:blipFill>
                  <pic:spPr>
                    <a:xfrm>
                      <a:off x="0" y="0"/>
                      <a:ext cx="6637020" cy="3733165"/>
                    </a:xfrm>
                    <a:prstGeom prst="rect">
                      <a:avLst/>
                    </a:prstGeom>
                    <a:noFill/>
                    <a:ln w="9525">
                      <a:noFill/>
                      <a:miter/>
                    </a:ln>
                  </pic:spPr>
                </pic:pic>
              </a:graphicData>
            </a:graphic>
          </wp:inline>
        </w:drawing>
      </w:r>
    </w:p>
    <w:p>
      <w:pPr>
        <w:numPr>
          <w:ilvl w:val="0"/>
          <w:numId w:val="0"/>
        </w:numPr>
        <w:jc w:val="left"/>
        <w:rPr>
          <w:rFonts w:hint="default"/>
        </w:rPr>
      </w:pPr>
    </w:p>
    <w:p>
      <w:pPr>
        <w:numPr>
          <w:ilvl w:val="0"/>
          <w:numId w:val="2"/>
        </w:numPr>
        <w:jc w:val="left"/>
        <w:rPr>
          <w:rFonts w:hint="default" w:ascii="Sans Serif" w:hAnsi="Sans Serif" w:cs="Sans Serif"/>
          <w:sz w:val="24"/>
          <w:szCs w:val="24"/>
        </w:rPr>
      </w:pPr>
      <w:r>
        <w:rPr>
          <w:rFonts w:hint="default" w:ascii="Sans Serif" w:hAnsi="Sans Serif" w:cs="Sans Serif"/>
          <w:sz w:val="24"/>
          <w:szCs w:val="24"/>
        </w:rPr>
        <w:t>Profit and Loss -&gt; Approve AOP Plan -&gt; in this menu want when we approve head then sub head should be approve and also want add remark. “Remark” field is mandtory.</w:t>
      </w:r>
    </w:p>
    <w:p>
      <w:pPr>
        <w:numPr>
          <w:numId w:val="0"/>
        </w:numPr>
        <w:jc w:val="left"/>
        <w:rPr>
          <w:rFonts w:hint="default" w:ascii="Sans Serif" w:hAnsi="Sans Serif" w:cs="Sans Serif"/>
          <w:sz w:val="24"/>
          <w:szCs w:val="24"/>
        </w:rPr>
      </w:pPr>
      <w:bookmarkStart w:id="0" w:name="_GoBack"/>
      <w:bookmarkEnd w:id="0"/>
    </w:p>
    <w:p>
      <w:pPr>
        <w:numPr>
          <w:ilvl w:val="0"/>
          <w:numId w:val="2"/>
        </w:numPr>
        <w:jc w:val="left"/>
        <w:rPr>
          <w:rFonts w:hint="default" w:ascii="Sans Serif" w:hAnsi="Sans Serif" w:cs="Sans Serif"/>
          <w:sz w:val="24"/>
          <w:szCs w:val="24"/>
          <w:lang w:val="en-US"/>
        </w:rPr>
      </w:pPr>
      <w:r>
        <w:rPr>
          <w:rFonts w:hint="default" w:ascii="Sans Serif" w:hAnsi="Sans Serif" w:cs="Sans Serif"/>
          <w:sz w:val="24"/>
          <w:szCs w:val="24"/>
        </w:rPr>
        <w:t>Profit and Loss -&gt; Profit and Loss when we edit head then department is “</w:t>
      </w:r>
      <w:r>
        <w:rPr>
          <w:rFonts w:hint="default" w:ascii="Sans Serif" w:hAnsi="Sans Serif" w:cs="Sans Serif"/>
          <w:b/>
          <w:bCs/>
          <w:sz w:val="24"/>
          <w:szCs w:val="24"/>
        </w:rPr>
        <w:t>account department</w:t>
      </w:r>
      <w:r>
        <w:rPr>
          <w:rFonts w:hint="default" w:ascii="Sans Serif" w:hAnsi="Sans Serif" w:cs="Sans Serif"/>
          <w:sz w:val="24"/>
          <w:szCs w:val="24"/>
        </w:rPr>
        <w:t>” then enable corporate office and disable all branch. User can add plane for corporate and this plne is distrubute auto all branch wise. In sales incentive -&gt; sales transaction -&gt; period master -&gt; generate report their is add the sales ratio. As per sales ration distribute as per branch.</w:t>
      </w:r>
    </w:p>
    <w:p>
      <w:pPr>
        <w:numPr>
          <w:ilvl w:val="0"/>
          <w:numId w:val="0"/>
        </w:numPr>
        <w:jc w:val="left"/>
        <w:rPr>
          <w:rFonts w:hint="default" w:ascii="Sans Serif" w:hAnsi="Sans Serif" w:cs="Sans Serif"/>
          <w:sz w:val="24"/>
          <w:szCs w:val="24"/>
        </w:rPr>
      </w:pPr>
    </w:p>
    <w:p>
      <w:pPr>
        <w:rPr>
          <w:rFonts w:hint="default" w:ascii="Sans Serif" w:hAnsi="Sans Serif" w:cs="Sans Serif"/>
          <w:sz w:val="24"/>
          <w:szCs w:val="24"/>
          <w:lang w:val="en-IN"/>
        </w:rPr>
      </w:pPr>
      <w:r>
        <w:rPr>
          <w:rFonts w:hint="default" w:ascii="Sans Serif" w:hAnsi="Sans Serif" w:cs="Sans Serif"/>
          <w:b/>
          <w:bCs/>
          <w:sz w:val="24"/>
          <w:szCs w:val="24"/>
          <w:lang w:val="en-IN"/>
        </w:rPr>
        <w:t>Proposed System</w:t>
      </w:r>
      <w:r>
        <w:rPr>
          <w:rFonts w:hint="default" w:ascii="Sans Serif" w:hAnsi="Sans Serif" w:cs="Sans Serif"/>
          <w:b/>
          <w:bCs/>
          <w:sz w:val="24"/>
          <w:szCs w:val="24"/>
        </w:rPr>
        <w:t xml:space="preserve"> </w:t>
      </w:r>
      <w:r>
        <w:rPr>
          <w:rFonts w:hint="default" w:ascii="Sans Serif" w:hAnsi="Sans Serif" w:cs="Sans Serif"/>
          <w:b/>
          <w:bCs/>
          <w:sz w:val="24"/>
          <w:szCs w:val="24"/>
          <w:lang w:val="en-IN"/>
        </w:rPr>
        <w:t>:</w:t>
      </w:r>
      <w:r>
        <w:rPr>
          <w:rFonts w:hint="default" w:ascii="Sans Serif" w:hAnsi="Sans Serif" w:cs="Sans Serif"/>
          <w:sz w:val="24"/>
          <w:szCs w:val="24"/>
          <w:lang w:val="en-IN"/>
        </w:rPr>
        <w:t xml:space="preserve"> </w:t>
      </w:r>
    </w:p>
    <w:p>
      <w:pPr>
        <w:rPr>
          <w:rFonts w:hint="default" w:ascii="Sans Serif" w:hAnsi="Sans Serif" w:cs="Sans Serif"/>
          <w:sz w:val="24"/>
          <w:szCs w:val="24"/>
        </w:rPr>
      </w:pPr>
      <w:r>
        <w:rPr>
          <w:rFonts w:hint="default" w:ascii="Sans Serif" w:hAnsi="Sans Serif" w:cs="Sans Serif"/>
          <w:sz w:val="24"/>
          <w:szCs w:val="24"/>
        </w:rPr>
        <w:t>1) Profit and Loss-&gt; Profit and Loss -&gt; Edit (Image 2) head then “department” and “approving user”. In department we select perticuler department then all sub-head should be allocate to this perticuler user for adding plane (Image 3).</w:t>
      </w:r>
    </w:p>
    <w:p>
      <w:pPr>
        <w:rPr>
          <w:rFonts w:hint="default" w:ascii="Sans Serif" w:hAnsi="Sans Serif" w:cs="Sans Serif"/>
          <w:sz w:val="24"/>
          <w:szCs w:val="24"/>
        </w:rPr>
      </w:pP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3166745</wp:posOffset>
                </wp:positionH>
                <wp:positionV relativeFrom="paragraph">
                  <wp:posOffset>548005</wp:posOffset>
                </wp:positionV>
                <wp:extent cx="1720215" cy="584835"/>
                <wp:effectExtent l="6985" t="6350" r="19050" b="233045"/>
                <wp:wrapNone/>
                <wp:docPr id="5" name="Oval Callout 5"/>
                <wp:cNvGraphicFramePr/>
                <a:graphic xmlns:a="http://schemas.openxmlformats.org/drawingml/2006/main">
                  <a:graphicData uri="http://schemas.microsoft.com/office/word/2010/wordprocessingShape">
                    <wps:wsp>
                      <wps:cNvSpPr/>
                      <wps:spPr>
                        <a:xfrm>
                          <a:off x="4359275" y="3044825"/>
                          <a:ext cx="1720215" cy="584835"/>
                        </a:xfrm>
                        <a:prstGeom prst="wedgeEllipseCallout">
                          <a:avLst>
                            <a:gd name="adj1" fmla="val 40415"/>
                            <a:gd name="adj2" fmla="val 85179"/>
                          </a:avLst>
                        </a:prstGeom>
                      </wps:spPr>
                      <wps:style>
                        <a:lnRef idx="2">
                          <a:schemeClr val="dk1"/>
                        </a:lnRef>
                        <a:fillRef idx="1">
                          <a:schemeClr val="lt1"/>
                        </a:fillRef>
                        <a:effectRef idx="0">
                          <a:schemeClr val="dk1"/>
                        </a:effectRef>
                        <a:fontRef idx="minor">
                          <a:schemeClr val="dk1"/>
                        </a:fontRef>
                      </wps:style>
                      <wps:txbx>
                        <w:txbxContent>
                          <w:p>
                            <w:pPr>
                              <w:jc w:val="center"/>
                            </w:pPr>
                            <w:r>
                              <w:t>Click here to show image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49.35pt;margin-top:43.15pt;height:46.05pt;width:135.45pt;z-index:251659264;v-text-anchor:middle;mso-width-relative:page;mso-height-relative:page;" fillcolor="#FFFFFF [3201]" filled="t" stroked="t" coordsize="21600,21600" o:gfxdata="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10Z1Q1wAAAAoBAAAPAAAA&#10;AAAAAAEAIAAAACIAAABkcnMvZG93bnJldi54bWxQSwECFAAUAAAACACHTuJAs9SPhIgCAAAjBQAA&#10;DgAAAAAAAAABACAAAAAmAQAAZHJzL2Uyb0RvYy54bWxQSwUGAAAAAAYABgBZAQAAIAYAAAAA&#10;" adj="19530,29199">
                <v:fill on="t" focussize="0,0"/>
                <v:stroke weight="1pt" color="#000000 [3200]" miterlimit="8" joinstyle="miter"/>
                <v:imagedata o:title=""/>
                <o:lock v:ext="edit" aspectratio="f"/>
                <v:textbox>
                  <w:txbxContent>
                    <w:p>
                      <w:pPr>
                        <w:jc w:val="center"/>
                      </w:pPr>
                      <w:r>
                        <w:t>Click here to show image 2</w:t>
                      </w:r>
                    </w:p>
                  </w:txbxContent>
                </v:textbox>
              </v:shape>
            </w:pict>
          </mc:Fallback>
        </mc:AlternateContent>
      </w:r>
      <w:r>
        <w:drawing>
          <wp:inline distT="0" distB="0" distL="114300" distR="114300">
            <wp:extent cx="3658235" cy="3733165"/>
            <wp:effectExtent l="0" t="0" r="190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l="4746" r="40136"/>
                    <a:stretch>
                      <a:fillRect/>
                    </a:stretch>
                  </pic:blipFill>
                  <pic:spPr>
                    <a:xfrm>
                      <a:off x="0" y="0"/>
                      <a:ext cx="3658235" cy="3733165"/>
                    </a:xfrm>
                    <a:prstGeom prst="rect">
                      <a:avLst/>
                    </a:prstGeom>
                    <a:noFill/>
                    <a:ln w="9525">
                      <a:noFill/>
                      <a:miter/>
                    </a:ln>
                  </pic:spPr>
                </pic:pic>
              </a:graphicData>
            </a:graphic>
          </wp:inline>
        </w:drawing>
      </w:r>
      <w:r>
        <w:rPr>
          <w:sz w:val="21"/>
        </w:rPr>
        <mc:AlternateContent>
          <mc:Choice Requires="wps">
            <w:drawing>
              <wp:anchor distT="0" distB="0" distL="114300" distR="114300" simplePos="0" relativeHeight="251658240" behindDoc="0" locked="0" layoutInCell="1" allowOverlap="1">
                <wp:simplePos x="0" y="0"/>
                <wp:positionH relativeFrom="column">
                  <wp:posOffset>4695825</wp:posOffset>
                </wp:positionH>
                <wp:positionV relativeFrom="paragraph">
                  <wp:posOffset>1292225</wp:posOffset>
                </wp:positionV>
                <wp:extent cx="163830" cy="201930"/>
                <wp:effectExtent l="6350" t="6350" r="11430" b="15240"/>
                <wp:wrapNone/>
                <wp:docPr id="4" name="Rectangle 4"/>
                <wp:cNvGraphicFramePr/>
                <a:graphic xmlns:a="http://schemas.openxmlformats.org/drawingml/2006/main">
                  <a:graphicData uri="http://schemas.microsoft.com/office/word/2010/wordprocessingShape">
                    <wps:wsp>
                      <wps:cNvSpPr/>
                      <wps:spPr>
                        <a:xfrm>
                          <a:off x="5153025" y="3378200"/>
                          <a:ext cx="163830" cy="201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75pt;margin-top:101.75pt;height:15.9pt;width:12.9pt;z-index:251658240;v-text-anchor:middle;mso-width-relative:page;mso-height-relative:page;" filled="f" stroked="t" coordsize="21600,21600" o:gfxdata="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Y6Vl9kAAAALAQAADwAAAAAA&#10;AAABACAAAAAiAAAAZHJzL2Rvd25yZXYueG1sUEsBAhQAFAAAAAgAh07iQA1XQY9LAgAAiwQAAA4A&#10;AAAAAAAAAQAgAAAAKAEAAGRycy9lMm9Eb2MueG1sUEsFBgAAAAAGAAYAWQEAAOUFAAAAAA==&#10;">
                <v:fill on="f" focussize="0,0"/>
                <v:stroke weight="1pt" color="#000000 [3213]" miterlimit="8" joinstyle="miter"/>
                <v:imagedata o:title=""/>
                <o:lock v:ext="edit" aspectratio="f"/>
              </v:rect>
            </w:pict>
          </mc:Fallback>
        </mc:AlternateContent>
      </w:r>
    </w:p>
    <w:p>
      <w:pPr>
        <w:jc w:val="center"/>
        <w:rPr>
          <w:rFonts w:hint="default"/>
        </w:rPr>
      </w:pPr>
      <w:r>
        <w:rPr>
          <w:rFonts w:hint="default"/>
        </w:rPr>
        <w:t>Image 1</w:t>
      </w:r>
    </w:p>
    <w:p>
      <w:pPr/>
    </w:p>
    <w:p>
      <w:pPr>
        <w:jc w:val="center"/>
      </w:pPr>
      <w:r>
        <w:drawing>
          <wp:inline distT="0" distB="0" distL="114300" distR="114300">
            <wp:extent cx="4634230" cy="356743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tretch>
                      <a:fillRect/>
                    </a:stretch>
                  </pic:blipFill>
                  <pic:spPr>
                    <a:xfrm>
                      <a:off x="0" y="0"/>
                      <a:ext cx="4634230" cy="3567430"/>
                    </a:xfrm>
                    <a:prstGeom prst="rect">
                      <a:avLst/>
                    </a:prstGeom>
                    <a:noFill/>
                    <a:ln w="9525">
                      <a:noFill/>
                      <a:miter/>
                    </a:ln>
                  </pic:spPr>
                </pic:pic>
              </a:graphicData>
            </a:graphic>
          </wp:inline>
        </w:drawing>
      </w:r>
    </w:p>
    <w:p>
      <w:pPr>
        <w:jc w:val="center"/>
      </w:pPr>
      <w:r>
        <w:t>Image 2</w:t>
      </w:r>
    </w:p>
    <w:p>
      <w:pPr>
        <w:jc w:val="center"/>
      </w:pPr>
    </w:p>
    <w:p>
      <w:pPr>
        <w:rPr>
          <w:rFonts w:hint="default" w:ascii="Sans Serif" w:hAnsi="Sans Serif" w:cs="Sans Serif"/>
          <w:sz w:val="24"/>
          <w:szCs w:val="24"/>
        </w:rPr>
      </w:pPr>
      <w:r>
        <w:rPr>
          <w:rFonts w:hint="default" w:ascii="Sans Serif" w:hAnsi="Sans Serif" w:cs="Sans Serif"/>
          <w:sz w:val="24"/>
          <w:szCs w:val="24"/>
        </w:rPr>
        <w:t xml:space="preserve">Profit and Loss -&gt; </w:t>
      </w:r>
      <w:r>
        <w:rPr>
          <w:rFonts w:hint="default" w:ascii="Sans Serif" w:hAnsi="Sans Serif" w:cs="Sans Serif"/>
          <w:sz w:val="24"/>
          <w:szCs w:val="24"/>
          <w:lang w:val="en-US"/>
        </w:rPr>
        <w:t>Revised and Plan</w:t>
      </w:r>
      <w:r>
        <w:rPr>
          <w:rFonts w:hint="default" w:ascii="Sans Serif" w:hAnsi="Sans Serif" w:cs="Sans Serif"/>
          <w:sz w:val="24"/>
          <w:szCs w:val="24"/>
        </w:rPr>
        <w:t xml:space="preserve"> -&gt; select period and submit.(Image 3)</w:t>
      </w:r>
      <w:r>
        <w:rPr>
          <w:rFonts w:hint="default" w:ascii="Sans Serif" w:hAnsi="Sans Serif" w:cs="Sans Serif"/>
          <w:sz w:val="24"/>
          <w:szCs w:val="24"/>
        </w:rPr>
        <w:t xml:space="preserve"> </w:t>
      </w:r>
    </w:p>
    <w:p>
      <w:pPr>
        <w:rPr>
          <w:rFonts w:hint="default" w:ascii="Sans Serif" w:hAnsi="Sans Serif" w:cs="Sans Serif"/>
          <w:sz w:val="24"/>
          <w:szCs w:val="24"/>
        </w:rPr>
      </w:pPr>
      <w:r>
        <w:rPr>
          <w:rFonts w:hint="default" w:ascii="Sans Serif" w:hAnsi="Sans Serif" w:cs="Sans Serif"/>
          <w:b/>
          <w:bCs/>
          <w:sz w:val="24"/>
          <w:szCs w:val="24"/>
        </w:rPr>
        <w:t>For example</w:t>
      </w:r>
      <w:r>
        <w:rPr>
          <w:rFonts w:hint="default" w:ascii="Sans Serif" w:hAnsi="Sans Serif" w:cs="Sans Serif"/>
          <w:sz w:val="24"/>
          <w:szCs w:val="24"/>
        </w:rPr>
        <w:t xml:space="preserve"> we edit “SALES JEWELLERY” and add “department - accounting” then we open this user login then this user show SALES JEWELLERY GOLD O , SILVER O and DIAMOND. User add plane for GOLD O , SILVER O and DIAMOND.</w:t>
      </w:r>
    </w:p>
    <w:p>
      <w:pPr>
        <w:rPr>
          <w:rFonts w:hint="default" w:ascii="Sans Serif" w:hAnsi="Sans Serif" w:cs="Sans Serif"/>
          <w:sz w:val="24"/>
          <w:szCs w:val="24"/>
        </w:rPr>
      </w:pPr>
      <w:r>
        <w:rPr>
          <w:rFonts w:hint="default" w:ascii="Sans Serif" w:hAnsi="Sans Serif" w:cs="Sans Serif"/>
          <w:sz w:val="24"/>
          <w:szCs w:val="24"/>
        </w:rPr>
        <w:t>This all group total show in “SALES JEWELLERY”, here this filed is diasble user not add the amount in head sestion if sub head is present. In head sub head is not added then we can able to enter the amount in head.</w:t>
      </w:r>
    </w:p>
    <w:p>
      <w:pPr>
        <w:jc w:val="left"/>
      </w:pPr>
    </w:p>
    <w:p>
      <w:pPr>
        <w:jc w:val="center"/>
      </w:pPr>
      <w:r>
        <w:drawing>
          <wp:inline distT="0" distB="0" distL="114300" distR="114300">
            <wp:extent cx="6366510" cy="2229485"/>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6"/>
                    <a:srcRect l="4076" b="40279"/>
                    <a:stretch>
                      <a:fillRect/>
                    </a:stretch>
                  </pic:blipFill>
                  <pic:spPr>
                    <a:xfrm>
                      <a:off x="0" y="0"/>
                      <a:ext cx="6366510" cy="2229485"/>
                    </a:xfrm>
                    <a:prstGeom prst="rect">
                      <a:avLst/>
                    </a:prstGeom>
                    <a:noFill/>
                    <a:ln w="9525">
                      <a:noFill/>
                      <a:miter/>
                    </a:ln>
                  </pic:spPr>
                </pic:pic>
              </a:graphicData>
            </a:graphic>
          </wp:inline>
        </w:drawing>
      </w:r>
    </w:p>
    <w:p>
      <w:pPr>
        <w:jc w:val="center"/>
      </w:pPr>
      <w:r>
        <w:t>Image 3</w:t>
      </w:r>
    </w:p>
    <w:p>
      <w:pPr>
        <w:jc w:val="center"/>
      </w:pPr>
    </w:p>
    <w:p>
      <w:pPr>
        <w:jc w:val="center"/>
      </w:pPr>
      <w:r>
        <w:drawing>
          <wp:inline distT="0" distB="0" distL="114300" distR="114300">
            <wp:extent cx="6644005" cy="3540125"/>
            <wp:effectExtent l="0" t="0" r="571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
                    <a:stretch>
                      <a:fillRect/>
                    </a:stretch>
                  </pic:blipFill>
                  <pic:spPr>
                    <a:xfrm>
                      <a:off x="0" y="0"/>
                      <a:ext cx="6644005" cy="3540125"/>
                    </a:xfrm>
                    <a:prstGeom prst="rect">
                      <a:avLst/>
                    </a:prstGeom>
                    <a:noFill/>
                    <a:ln w="9525">
                      <a:noFill/>
                      <a:miter/>
                    </a:ln>
                  </pic:spPr>
                </pic:pic>
              </a:graphicData>
            </a:graphic>
          </wp:inline>
        </w:drawing>
      </w:r>
    </w:p>
    <w:p>
      <w:pPr>
        <w:jc w:val="center"/>
      </w:pPr>
      <w:r>
        <w:t>Image 4</w:t>
      </w:r>
    </w:p>
    <w:p>
      <w:pPr/>
      <w:r>
        <w:rPr>
          <w:rFonts w:hint="default" w:ascii="Sans Serif" w:hAnsi="Sans Serif" w:cs="Sans Serif"/>
          <w:sz w:val="24"/>
          <w:szCs w:val="24"/>
        </w:rPr>
        <w:t xml:space="preserve"> </w:t>
      </w:r>
    </w:p>
    <w:p>
      <w:pPr>
        <w:numPr>
          <w:ilvl w:val="0"/>
          <w:numId w:val="3"/>
        </w:numPr>
        <w:jc w:val="left"/>
        <w:rPr>
          <w:rFonts w:hint="default" w:ascii="Sans Serif" w:hAnsi="Sans Serif" w:cs="Sans Serif"/>
          <w:sz w:val="24"/>
          <w:szCs w:val="24"/>
          <w:lang w:val="en-US"/>
        </w:rPr>
      </w:pPr>
      <w:r>
        <w:rPr>
          <w:rFonts w:hint="default" w:ascii="Sans Serif" w:hAnsi="Sans Serif" w:cs="Sans Serif"/>
          <w:sz w:val="24"/>
          <w:szCs w:val="24"/>
        </w:rPr>
        <w:t>Now we add plan for peritculer period then user no need to generate the AOP.</w:t>
      </w:r>
    </w:p>
    <w:p>
      <w:pPr>
        <w:numPr>
          <w:ilvl w:val="0"/>
          <w:numId w:val="0"/>
        </w:numPr>
        <w:jc w:val="left"/>
        <w:rPr>
          <w:rFonts w:hint="default" w:ascii="Sans Serif" w:hAnsi="Sans Serif" w:cs="Sans Serif"/>
          <w:sz w:val="24"/>
          <w:szCs w:val="24"/>
          <w:lang w:val="en-US"/>
        </w:rPr>
      </w:pPr>
    </w:p>
    <w:p>
      <w:pPr>
        <w:numPr>
          <w:ilvl w:val="0"/>
          <w:numId w:val="3"/>
        </w:numPr>
        <w:jc w:val="left"/>
        <w:rPr>
          <w:rFonts w:hint="default" w:ascii="Sans Serif" w:hAnsi="Sans Serif" w:cs="Sans Serif"/>
          <w:sz w:val="24"/>
          <w:szCs w:val="24"/>
          <w:lang w:val="en-US"/>
        </w:rPr>
      </w:pPr>
      <w:r>
        <w:rPr>
          <w:rFonts w:hint="default" w:ascii="Sans Serif" w:hAnsi="Sans Serif" w:cs="Sans Serif"/>
          <w:sz w:val="24"/>
          <w:szCs w:val="24"/>
        </w:rPr>
        <w:t xml:space="preserve">Profit and Loss -&gt; </w:t>
      </w:r>
      <w:r>
        <w:rPr>
          <w:rFonts w:hint="default" w:ascii="Sans Serif" w:hAnsi="Sans Serif" w:cs="Sans Serif"/>
          <w:sz w:val="24"/>
          <w:szCs w:val="24"/>
          <w:lang w:val="en-US"/>
        </w:rPr>
        <w:t>Revised and Plan</w:t>
      </w:r>
      <w:r>
        <w:rPr>
          <w:rFonts w:hint="default" w:ascii="Sans Serif" w:hAnsi="Sans Serif" w:cs="Sans Serif"/>
          <w:sz w:val="24"/>
          <w:szCs w:val="24"/>
        </w:rPr>
        <w:t xml:space="preserve"> -&gt; select period and submit</w:t>
      </w:r>
      <w:r>
        <w:rPr>
          <w:rFonts w:hint="default" w:ascii="Sans Serif" w:hAnsi="Sans Serif" w:cs="Sans Serif"/>
          <w:sz w:val="24"/>
          <w:szCs w:val="24"/>
        </w:rPr>
        <w:t>.</w:t>
      </w:r>
      <w:r>
        <w:rPr>
          <w:rFonts w:hint="default" w:ascii="Sans Serif" w:hAnsi="Sans Serif" w:cs="Sans Serif"/>
          <w:sz w:val="24"/>
          <w:szCs w:val="24"/>
        </w:rPr>
        <w:t xml:space="preserve"> </w:t>
      </w:r>
      <w:r>
        <w:rPr>
          <w:rFonts w:hint="default" w:ascii="Sans Serif" w:hAnsi="Sans Serif" w:cs="Sans Serif"/>
          <w:sz w:val="24"/>
          <w:szCs w:val="24"/>
        </w:rPr>
        <w:t>A</w:t>
      </w:r>
      <w:r>
        <w:rPr>
          <w:rFonts w:hint="default" w:ascii="Sans Serif" w:hAnsi="Sans Serif" w:cs="Sans Serif"/>
          <w:sz w:val="24"/>
          <w:szCs w:val="24"/>
        </w:rPr>
        <w:t xml:space="preserve">dd amount branchwise for </w:t>
      </w:r>
      <w:r>
        <w:rPr>
          <w:rFonts w:hint="default" w:ascii="Sans Serif" w:hAnsi="Sans Serif" w:cs="Sans Serif"/>
          <w:sz w:val="24"/>
          <w:szCs w:val="24"/>
        </w:rPr>
        <w:t>sub-</w:t>
      </w:r>
      <w:r>
        <w:rPr>
          <w:rFonts w:hint="default" w:ascii="Sans Serif" w:hAnsi="Sans Serif" w:cs="Sans Serif"/>
          <w:sz w:val="24"/>
          <w:szCs w:val="24"/>
        </w:rPr>
        <w:t>head. Management reject the plan then this plan should be editable to the user.</w:t>
      </w:r>
      <w:r>
        <w:rPr>
          <w:rFonts w:hint="default" w:ascii="Sans Serif" w:hAnsi="Sans Serif" w:cs="Sans Serif"/>
          <w:sz w:val="24"/>
          <w:szCs w:val="24"/>
        </w:rPr>
        <w:t xml:space="preserve"> If plan is approve then the plan is not editable. If user want to revise the amount then user add amount in revise column.</w:t>
      </w:r>
    </w:p>
    <w:p>
      <w:pPr>
        <w:numPr>
          <w:ilvl w:val="0"/>
          <w:numId w:val="0"/>
        </w:numPr>
        <w:jc w:val="left"/>
      </w:pPr>
    </w:p>
    <w:p>
      <w:pPr>
        <w:numPr>
          <w:ilvl w:val="0"/>
          <w:numId w:val="0"/>
        </w:numPr>
        <w:jc w:val="left"/>
        <w:rPr>
          <w:rFonts w:hint="default" w:ascii="Sans Serif" w:hAnsi="Sans Serif" w:cs="Sans Serif"/>
          <w:sz w:val="24"/>
          <w:szCs w:val="24"/>
          <w:lang w:val="en-US"/>
        </w:rPr>
      </w:pPr>
      <w:r>
        <w:drawing>
          <wp:inline distT="0" distB="0" distL="114300" distR="114300">
            <wp:extent cx="6366510" cy="2229485"/>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a:srcRect l="4076" b="40279"/>
                    <a:stretch>
                      <a:fillRect/>
                    </a:stretch>
                  </pic:blipFill>
                  <pic:spPr>
                    <a:xfrm>
                      <a:off x="0" y="0"/>
                      <a:ext cx="6366510" cy="2229485"/>
                    </a:xfrm>
                    <a:prstGeom prst="rect">
                      <a:avLst/>
                    </a:prstGeom>
                    <a:noFill/>
                    <a:ln w="9525">
                      <a:noFill/>
                      <a:miter/>
                    </a:ln>
                  </pic:spPr>
                </pic:pic>
              </a:graphicData>
            </a:graphic>
          </wp:inline>
        </w:drawing>
      </w:r>
    </w:p>
    <w:p>
      <w:pPr>
        <w:numPr>
          <w:ilvl w:val="0"/>
          <w:numId w:val="0"/>
        </w:numPr>
        <w:jc w:val="center"/>
        <w:rPr>
          <w:rFonts w:hint="default" w:ascii="Sans Serif" w:hAnsi="Sans Serif" w:cs="Sans Serif"/>
          <w:sz w:val="24"/>
          <w:szCs w:val="24"/>
          <w:lang w:val="en-US"/>
        </w:rPr>
      </w:pPr>
      <w:r>
        <w:t xml:space="preserve">Image </w:t>
      </w:r>
      <w:r>
        <w:t>5</w:t>
      </w:r>
    </w:p>
    <w:p>
      <w:pPr>
        <w:numPr>
          <w:ilvl w:val="0"/>
          <w:numId w:val="0"/>
        </w:numPr>
        <w:jc w:val="left"/>
      </w:pPr>
      <w:r>
        <w:drawing>
          <wp:inline distT="0" distB="0" distL="114300" distR="114300">
            <wp:extent cx="6644005" cy="3540125"/>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8"/>
                    <a:stretch>
                      <a:fillRect/>
                    </a:stretch>
                  </pic:blipFill>
                  <pic:spPr>
                    <a:xfrm>
                      <a:off x="0" y="0"/>
                      <a:ext cx="6644005" cy="3540125"/>
                    </a:xfrm>
                    <a:prstGeom prst="rect">
                      <a:avLst/>
                    </a:prstGeom>
                    <a:noFill/>
                    <a:ln w="9525">
                      <a:noFill/>
                      <a:miter/>
                    </a:ln>
                  </pic:spPr>
                </pic:pic>
              </a:graphicData>
            </a:graphic>
          </wp:inline>
        </w:drawing>
      </w:r>
    </w:p>
    <w:p>
      <w:pPr>
        <w:numPr>
          <w:ilvl w:val="0"/>
          <w:numId w:val="0"/>
        </w:numPr>
        <w:jc w:val="center"/>
      </w:pPr>
      <w:r>
        <w:t xml:space="preserve">Image </w:t>
      </w:r>
      <w:r>
        <w:t>6</w:t>
      </w:r>
    </w:p>
    <w:p>
      <w:pPr>
        <w:numPr>
          <w:ilvl w:val="0"/>
          <w:numId w:val="0"/>
        </w:numPr>
        <w:jc w:val="center"/>
        <w:rPr>
          <w:rFonts w:hint="default"/>
          <w:lang w:val="en-US"/>
        </w:rPr>
      </w:pPr>
    </w:p>
    <w:p>
      <w:pPr>
        <w:numPr>
          <w:ilvl w:val="0"/>
          <w:numId w:val="3"/>
        </w:numPr>
        <w:jc w:val="left"/>
        <w:rPr>
          <w:rFonts w:hint="default" w:ascii="Sans Serif" w:hAnsi="Sans Serif" w:cs="Sans Serif"/>
          <w:sz w:val="24"/>
          <w:szCs w:val="24"/>
          <w:lang w:val="en-US"/>
        </w:rPr>
      </w:pPr>
      <w:r>
        <w:rPr>
          <w:rFonts w:hint="default" w:ascii="Sans Serif" w:hAnsi="Sans Serif" w:cs="Sans Serif"/>
          <w:sz w:val="24"/>
          <w:szCs w:val="24"/>
        </w:rPr>
        <w:t>In connect us “</w:t>
      </w:r>
      <w:r>
        <w:rPr>
          <w:rFonts w:hint="default" w:ascii="Sans Serif" w:hAnsi="Sans Serif" w:cs="Sans Serif"/>
          <w:sz w:val="24"/>
          <w:szCs w:val="24"/>
        </w:rPr>
        <w:t>Approved AOP Plan</w:t>
      </w:r>
      <w:r>
        <w:rPr>
          <w:rFonts w:hint="default" w:ascii="Sans Serif" w:hAnsi="Sans Serif" w:cs="Sans Serif"/>
          <w:sz w:val="24"/>
          <w:szCs w:val="24"/>
        </w:rPr>
        <w:t>”</w:t>
      </w:r>
      <w:r>
        <w:rPr>
          <w:rFonts w:hint="default" w:ascii="Sans Serif" w:hAnsi="Sans Serif" w:cs="Sans Serif"/>
          <w:sz w:val="24"/>
          <w:szCs w:val="24"/>
        </w:rPr>
        <w:t xml:space="preserve"> in this menu </w:t>
      </w:r>
      <w:r>
        <w:rPr>
          <w:rFonts w:hint="default" w:ascii="Sans Serif" w:hAnsi="Sans Serif" w:cs="Sans Serif"/>
          <w:sz w:val="24"/>
          <w:szCs w:val="24"/>
        </w:rPr>
        <w:t xml:space="preserve">select period and generate report. </w:t>
      </w:r>
    </w:p>
    <w:p>
      <w:pPr>
        <w:numPr>
          <w:ilvl w:val="0"/>
          <w:numId w:val="0"/>
        </w:numPr>
        <w:jc w:val="left"/>
      </w:pPr>
    </w:p>
    <w:p>
      <w:pPr>
        <w:numPr>
          <w:ilvl w:val="0"/>
          <w:numId w:val="0"/>
        </w:numPr>
        <w:jc w:val="left"/>
      </w:pPr>
      <w:r>
        <w:drawing>
          <wp:inline distT="0" distB="0" distL="114300" distR="114300">
            <wp:extent cx="6637020" cy="2209165"/>
            <wp:effectExtent l="0" t="0" r="127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9"/>
                    <a:srcRect b="40823"/>
                    <a:stretch>
                      <a:fillRect/>
                    </a:stretch>
                  </pic:blipFill>
                  <pic:spPr>
                    <a:xfrm>
                      <a:off x="0" y="0"/>
                      <a:ext cx="6637020" cy="2209165"/>
                    </a:xfrm>
                    <a:prstGeom prst="rect">
                      <a:avLst/>
                    </a:prstGeom>
                    <a:noFill/>
                    <a:ln w="9525">
                      <a:noFill/>
                      <a:miter/>
                    </a:ln>
                  </pic:spPr>
                </pic:pic>
              </a:graphicData>
            </a:graphic>
          </wp:inline>
        </w:drawing>
      </w:r>
    </w:p>
    <w:p>
      <w:pPr>
        <w:numPr>
          <w:ilvl w:val="0"/>
          <w:numId w:val="0"/>
        </w:numPr>
        <w:jc w:val="center"/>
      </w:pPr>
      <w:r>
        <w:t xml:space="preserve">Image </w:t>
      </w:r>
      <w:r>
        <w:t>7</w:t>
      </w: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both"/>
      </w:pPr>
      <w:r>
        <w:rPr>
          <w:rFonts w:hint="default" w:ascii="Sans Serif" w:hAnsi="Sans Serif" w:cs="Sans Serif"/>
          <w:sz w:val="24"/>
          <w:szCs w:val="24"/>
        </w:rPr>
        <w:t xml:space="preserve">User select the head </w:t>
      </w:r>
      <w:r>
        <w:rPr>
          <w:rFonts w:hint="default" w:ascii="Sans Serif" w:hAnsi="Sans Serif" w:cs="Sans Serif"/>
          <w:sz w:val="24"/>
          <w:szCs w:val="24"/>
        </w:rPr>
        <w:t>then sub head</w:t>
      </w:r>
      <w:r>
        <w:rPr>
          <w:rFonts w:hint="default" w:ascii="Sans Serif" w:hAnsi="Sans Serif" w:cs="Sans Serif"/>
          <w:sz w:val="24"/>
          <w:szCs w:val="24"/>
        </w:rPr>
        <w:t xml:space="preserve"> and click on </w:t>
      </w:r>
      <w:r>
        <w:rPr>
          <w:rFonts w:hint="default" w:ascii="Sans Serif" w:hAnsi="Sans Serif" w:cs="Sans Serif"/>
          <w:sz w:val="24"/>
          <w:szCs w:val="24"/>
        </w:rPr>
        <w:t>approve or reject</w:t>
      </w:r>
      <w:r>
        <w:rPr>
          <w:rFonts w:hint="default" w:ascii="Sans Serif" w:hAnsi="Sans Serif" w:cs="Sans Serif"/>
          <w:sz w:val="24"/>
          <w:szCs w:val="24"/>
        </w:rPr>
        <w:t xml:space="preserve"> button and</w:t>
      </w:r>
      <w:r>
        <w:rPr>
          <w:rFonts w:hint="default" w:ascii="Sans Serif" w:hAnsi="Sans Serif" w:cs="Sans Serif"/>
          <w:sz w:val="24"/>
          <w:szCs w:val="24"/>
        </w:rPr>
        <w:t xml:space="preserve"> auto approve </w:t>
      </w:r>
      <w:r>
        <w:rPr>
          <w:rFonts w:hint="default" w:ascii="Sans Serif" w:hAnsi="Sans Serif" w:cs="Sans Serif"/>
          <w:sz w:val="24"/>
          <w:szCs w:val="24"/>
        </w:rPr>
        <w:t xml:space="preserve">or reject head </w:t>
      </w:r>
      <w:r>
        <w:rPr>
          <w:rFonts w:hint="default" w:ascii="Sans Serif" w:hAnsi="Sans Serif" w:cs="Sans Serif"/>
          <w:sz w:val="24"/>
          <w:szCs w:val="24"/>
        </w:rPr>
        <w:t>and also want add remark. “Remark” field is mandtory.</w:t>
      </w:r>
    </w:p>
    <w:p>
      <w:pPr>
        <w:numPr>
          <w:ilvl w:val="0"/>
          <w:numId w:val="0"/>
        </w:numPr>
        <w:jc w:val="both"/>
      </w:pPr>
    </w:p>
    <w:p>
      <w:pPr>
        <w:numPr>
          <w:ilvl w:val="0"/>
          <w:numId w:val="0"/>
        </w:numPr>
        <w:jc w:val="center"/>
      </w:pPr>
      <w:r>
        <w:drawing>
          <wp:inline distT="0" distB="0" distL="114300" distR="114300">
            <wp:extent cx="6324600" cy="381000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stretch>
                      <a:fillRect/>
                    </a:stretch>
                  </pic:blipFill>
                  <pic:spPr>
                    <a:xfrm>
                      <a:off x="0" y="0"/>
                      <a:ext cx="6324600" cy="3810000"/>
                    </a:xfrm>
                    <a:prstGeom prst="rect">
                      <a:avLst/>
                    </a:prstGeom>
                    <a:noFill/>
                    <a:ln w="9525">
                      <a:noFill/>
                      <a:miter/>
                    </a:ln>
                  </pic:spPr>
                </pic:pic>
              </a:graphicData>
            </a:graphic>
          </wp:inline>
        </w:drawing>
      </w:r>
    </w:p>
    <w:p>
      <w:pPr>
        <w:numPr>
          <w:ilvl w:val="0"/>
          <w:numId w:val="0"/>
        </w:numPr>
        <w:jc w:val="center"/>
      </w:pPr>
      <w:r>
        <w:t>Image 8</w:t>
      </w:r>
    </w:p>
    <w:p>
      <w:pPr>
        <w:numPr>
          <w:ilvl w:val="0"/>
          <w:numId w:val="0"/>
        </w:numPr>
        <w:jc w:val="center"/>
      </w:pPr>
    </w:p>
    <w:p>
      <w:pPr>
        <w:numPr>
          <w:ilvl w:val="0"/>
          <w:numId w:val="0"/>
        </w:numPr>
        <w:jc w:val="center"/>
      </w:pPr>
      <w:r>
        <w:drawing>
          <wp:inline distT="0" distB="0" distL="114300" distR="114300">
            <wp:extent cx="6324600" cy="3684905"/>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stretch>
                      <a:fillRect/>
                    </a:stretch>
                  </pic:blipFill>
                  <pic:spPr>
                    <a:xfrm>
                      <a:off x="0" y="0"/>
                      <a:ext cx="6324600" cy="3684905"/>
                    </a:xfrm>
                    <a:prstGeom prst="rect">
                      <a:avLst/>
                    </a:prstGeom>
                    <a:noFill/>
                    <a:ln w="9525">
                      <a:noFill/>
                      <a:miter/>
                    </a:ln>
                  </pic:spPr>
                </pic:pic>
              </a:graphicData>
            </a:graphic>
          </wp:inline>
        </w:drawing>
      </w:r>
    </w:p>
    <w:p>
      <w:pPr>
        <w:numPr>
          <w:ilvl w:val="0"/>
          <w:numId w:val="0"/>
        </w:numPr>
        <w:jc w:val="center"/>
      </w:pPr>
      <w:r>
        <w:t>Image 9</w:t>
      </w:r>
    </w:p>
    <w:p>
      <w:pPr>
        <w:numPr>
          <w:ilvl w:val="0"/>
          <w:numId w:val="0"/>
        </w:numPr>
        <w:jc w:val="left"/>
      </w:pPr>
    </w:p>
    <w:p>
      <w:pPr>
        <w:numPr>
          <w:ilvl w:val="0"/>
          <w:numId w:val="3"/>
        </w:numPr>
        <w:jc w:val="left"/>
        <w:rPr>
          <w:rFonts w:hint="default" w:ascii="Sans Serif" w:hAnsi="Sans Serif" w:cs="Sans Serif"/>
          <w:sz w:val="24"/>
          <w:szCs w:val="24"/>
          <w:lang w:val="en-US"/>
        </w:rPr>
      </w:pPr>
      <w:r>
        <w:rPr>
          <w:rFonts w:hint="default" w:ascii="Sans Serif" w:hAnsi="Sans Serif" w:cs="Sans Serif"/>
          <w:sz w:val="24"/>
          <w:szCs w:val="24"/>
        </w:rPr>
        <w:t xml:space="preserve">Profit and Loss -&gt; Profit and Loss </w:t>
      </w:r>
      <w:r>
        <w:rPr>
          <w:rFonts w:hint="default" w:ascii="Sans Serif" w:hAnsi="Sans Serif" w:cs="Sans Serif"/>
          <w:sz w:val="24"/>
          <w:szCs w:val="24"/>
        </w:rPr>
        <w:t>when we edit head then department is “</w:t>
      </w:r>
      <w:r>
        <w:rPr>
          <w:rFonts w:hint="default" w:ascii="Sans Serif" w:hAnsi="Sans Serif" w:cs="Sans Serif"/>
          <w:b/>
          <w:bCs/>
          <w:sz w:val="24"/>
          <w:szCs w:val="24"/>
        </w:rPr>
        <w:t>account department</w:t>
      </w:r>
      <w:r>
        <w:rPr>
          <w:rFonts w:hint="default" w:ascii="Sans Serif" w:hAnsi="Sans Serif" w:cs="Sans Serif"/>
          <w:sz w:val="24"/>
          <w:szCs w:val="24"/>
        </w:rPr>
        <w:t>” then enable corporate office and disable all branch. User can add plane for corporate and this plne is distrubute auto all branch wise. In sales incentive -&gt; sales transaction -&gt; period master -&gt; generate report their is add the sales ratio. As per sales ration distribute as per branch.</w:t>
      </w:r>
    </w:p>
    <w:p>
      <w:pPr>
        <w:numPr>
          <w:numId w:val="0"/>
        </w:numPr>
        <w:jc w:val="left"/>
        <w:rPr>
          <w:rFonts w:hint="default" w:ascii="Sans Serif" w:hAnsi="Sans Serif" w:cs="Sans Serif"/>
          <w:sz w:val="24"/>
          <w:szCs w:val="24"/>
          <w:lang w:val="en-US"/>
        </w:rPr>
      </w:pPr>
      <w:r>
        <w:rPr>
          <w:rFonts w:hint="default" w:ascii="Sans Serif" w:hAnsi="Sans Serif" w:cs="Sans Serif"/>
          <w:sz w:val="24"/>
          <w:szCs w:val="24"/>
          <w:lang w:val="en-US"/>
        </w:rPr>
        <w:drawing>
          <wp:inline distT="0" distB="0" distL="114300" distR="114300">
            <wp:extent cx="6322060" cy="3733165"/>
            <wp:effectExtent l="0" t="0" r="6350" b="10795"/>
            <wp:docPr id="12" name="Picture 12" descr="Screenshot from 2021-12-23 15-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from 2021-12-23 15-26-57"/>
                    <pic:cNvPicPr>
                      <a:picLocks noChangeAspect="1"/>
                    </pic:cNvPicPr>
                  </pic:nvPicPr>
                  <pic:blipFill>
                    <a:blip r:embed="rId12"/>
                    <a:srcRect l="4746"/>
                    <a:stretch>
                      <a:fillRect/>
                    </a:stretch>
                  </pic:blipFill>
                  <pic:spPr>
                    <a:xfrm>
                      <a:off x="0" y="0"/>
                      <a:ext cx="6322060" cy="3733165"/>
                    </a:xfrm>
                    <a:prstGeom prst="rect">
                      <a:avLst/>
                    </a:prstGeom>
                  </pic:spPr>
                </pic:pic>
              </a:graphicData>
            </a:graphic>
          </wp:inline>
        </w:drawing>
      </w:r>
    </w:p>
    <w:p>
      <w:pPr>
        <w:numPr>
          <w:numId w:val="0"/>
        </w:numPr>
        <w:jc w:val="left"/>
        <w:rPr>
          <w:rFonts w:hint="default" w:ascii="Sans Serif" w:hAnsi="Sans Serif" w:cs="Sans Serif"/>
          <w:sz w:val="24"/>
          <w:szCs w:val="24"/>
          <w:lang w:val="en-US"/>
        </w:rPr>
      </w:pPr>
    </w:p>
    <w:p>
      <w:pPr>
        <w:numPr>
          <w:numId w:val="0"/>
        </w:numPr>
        <w:jc w:val="center"/>
        <w:rPr>
          <w:rFonts w:hint="default" w:ascii="Sans Serif" w:hAnsi="Sans Serif" w:cs="Sans Serif"/>
          <w:sz w:val="24"/>
          <w:szCs w:val="24"/>
        </w:rPr>
      </w:pPr>
      <w:r>
        <w:rPr>
          <w:rFonts w:hint="default" w:ascii="Sans Serif" w:hAnsi="Sans Serif" w:cs="Sans Serif"/>
          <w:sz w:val="24"/>
          <w:szCs w:val="24"/>
        </w:rPr>
        <w:t>Image 10</w:t>
      </w:r>
    </w:p>
    <w:p>
      <w:pPr>
        <w:numPr>
          <w:numId w:val="0"/>
        </w:numPr>
        <w:jc w:val="left"/>
        <w:rPr>
          <w:rFonts w:hint="default" w:ascii="Sans Serif" w:hAnsi="Sans Serif" w:cs="Sans Serif"/>
          <w:sz w:val="24"/>
          <w:szCs w:val="24"/>
        </w:rPr>
      </w:pPr>
      <w:r>
        <w:rPr>
          <w:rFonts w:hint="default" w:ascii="Sans Serif" w:hAnsi="Sans Serif" w:cs="Sans Serif"/>
          <w:sz w:val="24"/>
          <w:szCs w:val="24"/>
        </w:rPr>
        <w:t>propose target amount is cosider as a plan.</w:t>
      </w:r>
    </w:p>
    <w:p>
      <w:pPr>
        <w:numPr>
          <w:numId w:val="0"/>
        </w:numPr>
        <w:jc w:val="left"/>
        <w:rPr>
          <w:rFonts w:hint="default" w:ascii="Sans Serif" w:hAnsi="Sans Serif" w:cs="Sans Serif"/>
          <w:sz w:val="24"/>
          <w:szCs w:val="24"/>
        </w:rPr>
      </w:pPr>
      <w:r>
        <w:rPr>
          <w:rFonts w:hint="default" w:ascii="Sans Serif" w:hAnsi="Sans Serif" w:cs="Sans Serif"/>
          <w:sz w:val="24"/>
          <w:szCs w:val="24"/>
        </w:rPr>
        <w:t>Revise amount is consider as a revise.</w:t>
      </w:r>
    </w:p>
    <w:p>
      <w:pPr>
        <w:numPr>
          <w:numId w:val="0"/>
        </w:numPr>
        <w:jc w:val="left"/>
        <w:rPr>
          <w:rFonts w:hint="default" w:ascii="Sans Serif" w:hAnsi="Sans Serif" w:cs="Sans Serif"/>
          <w:sz w:val="24"/>
          <w:szCs w:val="24"/>
          <w:lang w:val="en-US"/>
        </w:rPr>
      </w:pPr>
    </w:p>
    <w:p>
      <w:pPr>
        <w:numPr>
          <w:numId w:val="0"/>
        </w:numPr>
        <w:jc w:val="left"/>
        <w:rPr>
          <w:rFonts w:hint="default" w:ascii="Sans Serif" w:hAnsi="Sans Serif" w:cs="Sans Serif"/>
          <w:sz w:val="24"/>
          <w:szCs w:val="24"/>
          <w:lang w:val="en-US"/>
        </w:rPr>
      </w:pPr>
      <w:r>
        <w:rPr>
          <w:rFonts w:hint="default" w:ascii="Sans Serif" w:hAnsi="Sans Serif" w:cs="Sans Serif"/>
          <w:sz w:val="24"/>
          <w:szCs w:val="24"/>
          <w:lang w:val="en-US"/>
        </w:rPr>
        <w:drawing>
          <wp:inline distT="0" distB="0" distL="114300" distR="114300">
            <wp:extent cx="6353175" cy="3733165"/>
            <wp:effectExtent l="0" t="0" r="3175" b="10795"/>
            <wp:docPr id="2" name="Picture 2" descr="Screenshot from 2021-12-23 15-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from 2021-12-23 15-25-41"/>
                    <pic:cNvPicPr>
                      <a:picLocks noChangeAspect="1"/>
                    </pic:cNvPicPr>
                  </pic:nvPicPr>
                  <pic:blipFill>
                    <a:blip r:embed="rId13"/>
                    <a:srcRect l="4277"/>
                    <a:stretch>
                      <a:fillRect/>
                    </a:stretch>
                  </pic:blipFill>
                  <pic:spPr>
                    <a:xfrm>
                      <a:off x="0" y="0"/>
                      <a:ext cx="6353175" cy="3733165"/>
                    </a:xfrm>
                    <a:prstGeom prst="rect">
                      <a:avLst/>
                    </a:prstGeom>
                  </pic:spPr>
                </pic:pic>
              </a:graphicData>
            </a:graphic>
          </wp:inline>
        </w:drawing>
      </w:r>
    </w:p>
    <w:p>
      <w:pPr>
        <w:numPr>
          <w:numId w:val="0"/>
        </w:numPr>
        <w:jc w:val="center"/>
        <w:rPr>
          <w:rFonts w:hint="default" w:ascii="Sans Serif" w:hAnsi="Sans Serif" w:cs="Sans Serif"/>
          <w:sz w:val="24"/>
          <w:szCs w:val="24"/>
        </w:rPr>
      </w:pPr>
      <w:r>
        <w:rPr>
          <w:rFonts w:hint="default" w:ascii="Sans Serif" w:hAnsi="Sans Serif" w:cs="Sans Serif"/>
          <w:sz w:val="24"/>
          <w:szCs w:val="24"/>
        </w:rPr>
        <w:t>Image 11</w:t>
      </w:r>
    </w:p>
    <w:p>
      <w:pPr>
        <w:jc w:val="left"/>
        <w:rPr>
          <w:rFonts w:hint="default"/>
          <w:lang w:val="en-IN"/>
        </w:rPr>
      </w:pPr>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2130" w:type="dxa"/>
          </w:tcPr>
          <w:p>
            <w:pPr>
              <w:keepNext w:val="0"/>
              <w:keepLines w:val="0"/>
              <w:widowControl/>
              <w:suppressLineNumbers w:val="0"/>
              <w:jc w:val="left"/>
              <w:rPr>
                <w:rFonts w:hint="default" w:asciiTheme="minorAscii" w:hAnsiTheme="minorAscii"/>
                <w:b w:val="0"/>
                <w:bCs w:val="0"/>
                <w:sz w:val="24"/>
                <w:szCs w:val="24"/>
                <w:vertAlign w:val="baseline"/>
                <w:lang w:val="en-US"/>
              </w:rPr>
            </w:pPr>
            <w:r>
              <w:rPr>
                <w:rFonts w:ascii="Segoe UI" w:hAnsi="Segoe UI" w:eastAsia="Segoe UI" w:cs="Segoe UI"/>
                <w:i w:val="0"/>
                <w:caps w:val="0"/>
                <w:color w:val="323130"/>
                <w:spacing w:val="0"/>
                <w:kern w:val="0"/>
                <w:sz w:val="30"/>
                <w:szCs w:val="30"/>
                <w:shd w:val="clear" w:fill="FFFFFF"/>
                <w:lang w:val="en-US" w:eastAsia="zh-CN" w:bidi="ar"/>
              </w:rPr>
              <w:t>Dinesh Sonawane</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hoaccountcc@csjewellers.com</w:t>
            </w:r>
          </w:p>
        </w:tc>
        <w:tc>
          <w:tcPr>
            <w:tcW w:w="2130" w:type="dxa"/>
          </w:tcPr>
          <w:p>
            <w:pPr>
              <w:widowControl w:val="0"/>
              <w:jc w:val="both"/>
              <w:rPr>
                <w:rFonts w:hint="default" w:asciiTheme="minorAscii" w:hAnsiTheme="minorAscii"/>
                <w:b w:val="0"/>
                <w:bCs w:val="0"/>
                <w:sz w:val="24"/>
                <w:szCs w:val="24"/>
                <w:vertAlign w:val="baseline"/>
              </w:rPr>
            </w:pPr>
            <w:r>
              <w:rPr>
                <w:rFonts w:hint="default" w:asciiTheme="minorAscii" w:hAnsiTheme="minorAscii"/>
                <w:b w:val="0"/>
                <w:bCs w:val="0"/>
                <w:sz w:val="24"/>
                <w:szCs w:val="24"/>
                <w:vertAlign w:val="baseline"/>
              </w:rPr>
              <w:t>2931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Ticket created by (if any)</w:t>
            </w: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b w:val="0"/>
                <w:bCs w:val="0"/>
                <w:i/>
                <w:iCs/>
                <w:vertAlign w:val="baseline"/>
              </w:rPr>
              <w:t>Harshali Rananaware</w:t>
            </w:r>
          </w:p>
        </w:tc>
        <w:tc>
          <w:tcPr>
            <w:tcW w:w="2130" w:type="dxa"/>
          </w:tcPr>
          <w:p>
            <w:pPr>
              <w:widowControl w:val="0"/>
              <w:jc w:val="both"/>
              <w:rPr>
                <w:rFonts w:hint="default" w:asciiTheme="minorAscii" w:hAnsiTheme="minorAscii"/>
                <w:b w:val="0"/>
                <w:bCs w:val="0"/>
                <w:sz w:val="24"/>
                <w:szCs w:val="24"/>
                <w:vertAlign w:val="baseline"/>
              </w:rPr>
            </w:pPr>
            <w:r>
              <w:rPr>
                <w:rFonts w:hint="default" w:asciiTheme="minorAscii" w:hAnsiTheme="minorAscii"/>
                <w:b w:val="0"/>
                <w:bCs w:val="0"/>
                <w:sz w:val="24"/>
                <w:szCs w:val="24"/>
                <w:vertAlign w:val="baseline"/>
              </w:rPr>
              <w:fldChar w:fldCharType="begin"/>
            </w:r>
            <w:r>
              <w:rPr>
                <w:rFonts w:hint="default" w:asciiTheme="minorAscii" w:hAnsiTheme="minorAscii"/>
                <w:b w:val="0"/>
                <w:bCs w:val="0"/>
                <w:sz w:val="24"/>
                <w:szCs w:val="24"/>
                <w:vertAlign w:val="baseline"/>
              </w:rPr>
              <w:instrText xml:space="preserve"> HYPERLINK "mailto:harshali.rananaware@techneai.com" </w:instrText>
            </w:r>
            <w:r>
              <w:rPr>
                <w:rFonts w:hint="default" w:asciiTheme="minorAscii" w:hAnsiTheme="minorAscii"/>
                <w:b w:val="0"/>
                <w:bCs w:val="0"/>
                <w:sz w:val="24"/>
                <w:szCs w:val="24"/>
                <w:vertAlign w:val="baseline"/>
              </w:rPr>
              <w:fldChar w:fldCharType="separate"/>
            </w:r>
            <w:r>
              <w:rPr>
                <w:rStyle w:val="3"/>
                <w:rFonts w:hint="default" w:asciiTheme="minorAscii" w:hAnsiTheme="minorAscii"/>
                <w:b w:val="0"/>
                <w:bCs w:val="0"/>
                <w:sz w:val="24"/>
                <w:szCs w:val="24"/>
                <w:vertAlign w:val="baseline"/>
              </w:rPr>
              <w:t>harshali.rananaware@techneai.com</w:t>
            </w:r>
            <w:r>
              <w:rPr>
                <w:rFonts w:hint="default" w:asciiTheme="minorAscii" w:hAnsiTheme="minorAscii"/>
                <w:b w:val="0"/>
                <w:bCs w:val="0"/>
                <w:sz w:val="24"/>
                <w:szCs w:val="24"/>
                <w:vertAlign w:val="baseline"/>
              </w:rPr>
              <w:fldChar w:fldCharType="end"/>
            </w:r>
          </w:p>
        </w:tc>
        <w:tc>
          <w:tcPr>
            <w:tcW w:w="2130" w:type="dxa"/>
          </w:tcPr>
          <w:p>
            <w:pPr>
              <w:widowControl w:val="0"/>
              <w:jc w:val="both"/>
              <w:rPr>
                <w:rFonts w:hint="default" w:asciiTheme="minorAscii" w:hAnsiTheme="minorAscii"/>
                <w:b w:val="0"/>
                <w:bCs w:val="0"/>
                <w:sz w:val="24"/>
                <w:szCs w:val="24"/>
                <w:vertAlign w:val="baseline"/>
              </w:rPr>
            </w:pPr>
            <w:r>
              <w:rPr>
                <w:rFonts w:hint="default" w:asciiTheme="minorAscii" w:hAnsiTheme="minorAscii"/>
                <w:b w:val="0"/>
                <w:bCs w:val="0"/>
                <w:sz w:val="24"/>
                <w:szCs w:val="24"/>
                <w:vertAlign w:val="baseline"/>
              </w:rPr>
              <w:t>8669917920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2130" w:type="dxa"/>
          </w:tcPr>
          <w:p>
            <w:pPr>
              <w:widowControl w:val="0"/>
              <w:jc w:val="both"/>
              <w:rPr>
                <w:rFonts w:hint="default" w:asciiTheme="minorAscii" w:hAnsiTheme="minorAscii"/>
                <w:b w:val="0"/>
                <w:bCs w:val="0"/>
                <w:sz w:val="24"/>
                <w:szCs w:val="24"/>
                <w:vertAlign w:val="baseline"/>
              </w:rPr>
            </w:pPr>
            <w:r>
              <w:rPr>
                <w:rFonts w:hint="default" w:asciiTheme="minorAscii" w:hAnsiTheme="minorAscii"/>
                <w:b w:val="0"/>
                <w:bCs w:val="0"/>
                <w:sz w:val="24"/>
                <w:szCs w:val="24"/>
                <w:vertAlign w:val="baseline"/>
              </w:rPr>
              <w:t>Parth Patel</w:t>
            </w:r>
          </w:p>
        </w:tc>
        <w:tc>
          <w:tcPr>
            <w:tcW w:w="2130" w:type="dxa"/>
          </w:tcPr>
          <w:p>
            <w:pPr>
              <w:widowControl w:val="0"/>
              <w:jc w:val="both"/>
              <w:rPr>
                <w:rFonts w:hint="default" w:asciiTheme="minorAscii" w:hAnsiTheme="minorAscii"/>
                <w:b w:val="0"/>
                <w:bCs w:val="0"/>
                <w:sz w:val="24"/>
                <w:szCs w:val="24"/>
                <w:vertAlign w:val="baseline"/>
              </w:rPr>
            </w:pPr>
            <w:r>
              <w:rPr>
                <w:rFonts w:hint="default" w:asciiTheme="minorAscii" w:hAnsiTheme="minorAscii"/>
                <w:b w:val="0"/>
                <w:bCs w:val="0"/>
                <w:sz w:val="24"/>
                <w:szCs w:val="24"/>
                <w:vertAlign w:val="baseline"/>
              </w:rPr>
              <w:fldChar w:fldCharType="begin"/>
            </w:r>
            <w:r>
              <w:rPr>
                <w:rFonts w:hint="default" w:asciiTheme="minorAscii" w:hAnsiTheme="minorAscii"/>
                <w:b w:val="0"/>
                <w:bCs w:val="0"/>
                <w:sz w:val="24"/>
                <w:szCs w:val="24"/>
                <w:vertAlign w:val="baseline"/>
              </w:rPr>
              <w:instrText xml:space="preserve"> HYPERLINK "mailto:parth.patel@techneai.com" </w:instrText>
            </w:r>
            <w:r>
              <w:rPr>
                <w:rFonts w:hint="default" w:asciiTheme="minorAscii" w:hAnsiTheme="minorAscii"/>
                <w:b w:val="0"/>
                <w:bCs w:val="0"/>
                <w:sz w:val="24"/>
                <w:szCs w:val="24"/>
                <w:vertAlign w:val="baseline"/>
              </w:rPr>
              <w:fldChar w:fldCharType="separate"/>
            </w:r>
            <w:r>
              <w:rPr>
                <w:rStyle w:val="3"/>
                <w:rFonts w:hint="default" w:asciiTheme="minorAscii" w:hAnsiTheme="minorAscii"/>
                <w:b w:val="0"/>
                <w:bCs w:val="0"/>
                <w:sz w:val="24"/>
                <w:szCs w:val="24"/>
                <w:vertAlign w:val="baseline"/>
              </w:rPr>
              <w:t>parth.patel@techneai.com</w:t>
            </w:r>
            <w:r>
              <w:rPr>
                <w:rFonts w:hint="default" w:asciiTheme="minorAscii" w:hAnsiTheme="minorAscii"/>
                <w:b w:val="0"/>
                <w:bCs w:val="0"/>
                <w:sz w:val="24"/>
                <w:szCs w:val="24"/>
                <w:vertAlign w:val="baseline"/>
              </w:rPr>
              <w:fldChar w:fldCharType="end"/>
            </w:r>
          </w:p>
        </w:tc>
        <w:tc>
          <w:tcPr>
            <w:tcW w:w="2130" w:type="dxa"/>
          </w:tcPr>
          <w:p>
            <w:pPr>
              <w:widowControl w:val="0"/>
              <w:jc w:val="both"/>
              <w:rPr>
                <w:rFonts w:hint="default" w:asciiTheme="minorAscii" w:hAnsiTheme="minorAscii"/>
                <w:b w:val="0"/>
                <w:bCs w:val="0"/>
                <w:sz w:val="24"/>
                <w:szCs w:val="24"/>
                <w:vertAlign w:val="baseline"/>
                <w:lang w:val="en-US"/>
              </w:rPr>
            </w:pPr>
          </w:p>
        </w:tc>
      </w:tr>
    </w:tbl>
    <w:p>
      <w:pPr>
        <w:rPr>
          <w:sz w:val="24"/>
          <w:szCs w:val="24"/>
        </w:rPr>
      </w:pPr>
    </w:p>
    <w:sectPr>
      <w:pgSz w:w="11906" w:h="16838"/>
      <w:pgMar w:top="720" w:right="720" w:bottom="720" w:left="720"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Monospace"/>
    <w:panose1 w:val="00000000000000000000"/>
    <w:charset w:val="86"/>
    <w:family w:val="auto"/>
    <w:pitch w:val="default"/>
    <w:sig w:usb0="00000000" w:usb1="00000000" w:usb2="00000000" w:usb3="00000000" w:csb0="00000000" w:csb1="00000000"/>
  </w:font>
  <w:font w:name="Wingdings">
    <w:altName w:val="Abyssinica SIL"/>
    <w:panose1 w:val="05000000000000000000"/>
    <w:charset w:val="00"/>
    <w:family w:val="auto"/>
    <w:pitch w:val="default"/>
    <w:sig w:usb0="00000000" w:usb1="10000000" w:usb2="00000000" w:usb3="00000000" w:csb0="80000000" w:csb1="00000000"/>
  </w:font>
  <w:font w:name="Arial">
    <w:altName w:val="DejaVu Sans"/>
    <w:panose1 w:val="020B0604020202020204"/>
    <w:charset w:val="00"/>
    <w:family w:val="swiss"/>
    <w:pitch w:val="default"/>
    <w:sig w:usb0="20007A87" w:usb1="80000000" w:usb2="00000008" w:usb3="00000000" w:csb0="000001FF" w:csb1="00000000"/>
  </w:font>
  <w:font w:name="黑体">
    <w:altName w:val="Noto Sans CJK JP"/>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Cambria">
    <w:altName w:val="FreeSerif"/>
    <w:panose1 w:val="02040503050406030204"/>
    <w:charset w:val="00"/>
    <w:family w:val="swiss"/>
    <w:pitch w:val="default"/>
    <w:sig w:usb0="00000000" w:usb1="00000000" w:usb2="00000000" w:usb3="00000000" w:csb0="0000019F" w:csb1="00000000"/>
  </w:font>
  <w:font w:name="Calibri">
    <w:altName w:val="DejaVu Sans"/>
    <w:panose1 w:val="020F0502020204030204"/>
    <w:charset w:val="00"/>
    <w:family w:val="roman"/>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Monospace">
    <w:altName w:val="Monospace"/>
    <w:panose1 w:val="020B0609030804020204"/>
    <w:charset w:val="00"/>
    <w:family w:val="auto"/>
    <w:pitch w:val="default"/>
    <w:sig w:usb0="00000000" w:usb1="00000000" w:usb2="00000000" w:usb3="00000000" w:csb0="001D016D" w:csb1="00000000"/>
  </w:font>
  <w:font w:name="Abyssinica SIL">
    <w:panose1 w:val="02000603020000020004"/>
    <w:charset w:val="00"/>
    <w:family w:val="auto"/>
    <w:pitch w:val="default"/>
    <w:sig w:usb0="800000EF" w:usb1="5000A04B" w:usb2="00000828" w:usb3="00000000" w:csb0="20000001" w:csb1="00000000"/>
  </w:font>
  <w:font w:name="Noto Sans CJK JP">
    <w:panose1 w:val="020B0600000000000000"/>
    <w:charset w:val="86"/>
    <w:family w:val="auto"/>
    <w:pitch w:val="default"/>
    <w:sig w:usb0="30000003" w:usb1="2BDF3C10" w:usb2="00000016" w:usb3="00000000" w:csb0="602E0107" w:csb1="00000000"/>
  </w:font>
  <w:font w:name="FreeSerif">
    <w:panose1 w:val="02020603050405020304"/>
    <w:charset w:val="00"/>
    <w:family w:val="auto"/>
    <w:pitch w:val="default"/>
    <w:sig w:usb0="E59FAFFF" w:usb1="C200FDFF" w:usb2="43501B29" w:usb3="04000043" w:csb0="600101FF" w:csb1="FFFF0000"/>
  </w:font>
  <w:font w:name="SimSun">
    <w:altName w:val="Monospace"/>
    <w:panose1 w:val="00000000000000000000"/>
    <w:charset w:val="86"/>
    <w:family w:val="auto"/>
    <w:pitch w:val="default"/>
    <w:sig w:usb0="00000000" w:usb1="00000000" w:usb2="00000000" w:usb3="00000000" w:csb0="00000000" w:csb1="00000000"/>
  </w:font>
  <w:font w:name="DejaVa Sans">
    <w:altName w:val="Abyssinica SIL"/>
    <w:panose1 w:val="00000000000000000000"/>
    <w:charset w:val="00"/>
    <w:family w:val="auto"/>
    <w:pitch w:val="default"/>
    <w:sig w:usb0="00000000" w:usb1="00000000" w:usb2="00000000" w:usb3="00000000" w:csb0="00000000" w:csb1="00000000"/>
  </w:font>
  <w:font w:name="Liberation Sans Narrow">
    <w:panose1 w:val="020B0606020202030204"/>
    <w:charset w:val="00"/>
    <w:family w:val="auto"/>
    <w:pitch w:val="default"/>
    <w:sig w:usb0="A00002AF" w:usb1="500078FB" w:usb2="00000000" w:usb3="00000000" w:csb0="6000009F" w:csb1="DFD70000"/>
  </w:font>
  <w:font w:name="Sans Serif">
    <w:altName w:val="Abyssinica SIL"/>
    <w:panose1 w:val="00000000000000000000"/>
    <w:charset w:val="00"/>
    <w:family w:val="auto"/>
    <w:pitch w:val="default"/>
    <w:sig w:usb0="00000000" w:usb1="00000000" w:usb2="00000000" w:usb3="00000000" w:csb0="00000000" w:csb1="00000000"/>
  </w:font>
  <w:font w:name="FreeSans">
    <w:panose1 w:val="020B0504020202020204"/>
    <w:charset w:val="00"/>
    <w:family w:val="auto"/>
    <w:pitch w:val="default"/>
    <w:sig w:usb0="E4839EFF" w:usb1="4600FDFF" w:usb2="000030A0" w:usb3="00000584" w:csb0="600001BF" w:csb1="DFF70000"/>
  </w:font>
  <w:font w:name="Segoe UI">
    <w:altName w:val="Abyssinica SIL"/>
    <w:panose1 w:val="00000000000000000000"/>
    <w:charset w:val="00"/>
    <w:family w:val="auto"/>
    <w:pitch w:val="default"/>
    <w:sig w:usb0="00000000" w:usb1="00000000" w:usb2="00000000" w:usb3="00000000" w:csb0="00000000" w:csb1="00000000"/>
  </w:font>
  <w:font w:name="Source Sans Pro">
    <w:altName w:val="Abyssinica SIL"/>
    <w:panose1 w:val="00000000000000000000"/>
    <w:charset w:val="00"/>
    <w:family w:val="auto"/>
    <w:pitch w:val="default"/>
    <w:sig w:usb0="00000000" w:usb1="00000000" w:usb2="00000000" w:usb3="00000000" w:csb0="00000000" w:csb1="00000000"/>
  </w:font>
  <w:font w:name="Monospace">
    <w:panose1 w:val="020B0609030804020204"/>
    <w:charset w:val="00"/>
    <w:family w:val="auto"/>
    <w:pitch w:val="default"/>
    <w:sig w:usb0="00000000" w:usb1="00000000" w:usb2="00000000" w:usb3="00000000" w:csb0="001D016D" w:csb1="00000000"/>
  </w:font>
  <w:font w:name="Monospace">
    <w:panose1 w:val="020B0609030804020204"/>
    <w:charset w:val="00"/>
    <w:family w:val="auto"/>
    <w:pitch w:val="default"/>
    <w:sig w:usb0="00000000" w:usb1="00000000" w:usb2="00000000" w:usb3="00000000" w:csb0="001D016D" w:csb1="00000000"/>
  </w:font>
  <w:font w:name="Monospace">
    <w:panose1 w:val="020B0609030804020204"/>
    <w:charset w:val="00"/>
    <w:family w:val="auto"/>
    <w:pitch w:val="default"/>
    <w:sig w:usb0="00000000" w:usb1="00000000" w:usb2="00000000" w:usb3="00000000" w:csb0="001D016D"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39983429">
    <w:nsid w:val="61C02945"/>
    <w:multiLevelType w:val="singleLevel"/>
    <w:tmpl w:val="61C02945"/>
    <w:lvl w:ilvl="0" w:tentative="1">
      <w:start w:val="2"/>
      <w:numFmt w:val="decimal"/>
      <w:suff w:val="space"/>
      <w:lvlText w:val="%1)"/>
      <w:lvlJc w:val="left"/>
    </w:lvl>
  </w:abstractNum>
  <w:abstractNum w:abstractNumId="1639982838">
    <w:nsid w:val="61C026F6"/>
    <w:multiLevelType w:val="singleLevel"/>
    <w:tmpl w:val="61C026F6"/>
    <w:lvl w:ilvl="0" w:tentative="1">
      <w:start w:val="2"/>
      <w:numFmt w:val="decimal"/>
      <w:suff w:val="space"/>
      <w:lvlText w:val="%1)"/>
      <w:lvlJc w:val="left"/>
    </w:lvl>
  </w:abstractNum>
  <w:abstractNum w:abstractNumId="1640257725">
    <w:nsid w:val="61C458BD"/>
    <w:multiLevelType w:val="singleLevel"/>
    <w:tmpl w:val="61C458BD"/>
    <w:lvl w:ilvl="0" w:tentative="1">
      <w:start w:val="4"/>
      <w:numFmt w:val="decimal"/>
      <w:suff w:val="space"/>
      <w:lvlText w:val="%1)"/>
      <w:lvlJc w:val="left"/>
    </w:lvl>
  </w:abstractNum>
  <w:num w:numId="1">
    <w:abstractNumId w:val="1639983429"/>
  </w:num>
  <w:num w:numId="2">
    <w:abstractNumId w:val="1640257725"/>
  </w:num>
  <w:num w:numId="3">
    <w:abstractNumId w:val="16399828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36B254"/>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BFFAC6A"/>
    <w:rsid w:val="0F5F179B"/>
    <w:rsid w:val="0FFD5B62"/>
    <w:rsid w:val="16FE857E"/>
    <w:rsid w:val="1BFFAB3B"/>
    <w:rsid w:val="252EF0E9"/>
    <w:rsid w:val="26FBA5D8"/>
    <w:rsid w:val="27FEC731"/>
    <w:rsid w:val="31FC8830"/>
    <w:rsid w:val="35FD3BDD"/>
    <w:rsid w:val="3657E4EE"/>
    <w:rsid w:val="379D92A6"/>
    <w:rsid w:val="3EF62843"/>
    <w:rsid w:val="3F6BC770"/>
    <w:rsid w:val="3FFF19D9"/>
    <w:rsid w:val="57EF7901"/>
    <w:rsid w:val="57FB2BA5"/>
    <w:rsid w:val="59D7E7E2"/>
    <w:rsid w:val="5D9F0401"/>
    <w:rsid w:val="5DD4E48E"/>
    <w:rsid w:val="5DEEB0E2"/>
    <w:rsid w:val="5DF7AD97"/>
    <w:rsid w:val="5EDD51EA"/>
    <w:rsid w:val="5EDFA1F2"/>
    <w:rsid w:val="5F59619F"/>
    <w:rsid w:val="60C10063"/>
    <w:rsid w:val="67537F3A"/>
    <w:rsid w:val="6AC6E684"/>
    <w:rsid w:val="6EEC938D"/>
    <w:rsid w:val="6EFF5229"/>
    <w:rsid w:val="6FDFC6D4"/>
    <w:rsid w:val="70728353"/>
    <w:rsid w:val="74BEB66B"/>
    <w:rsid w:val="75CB35D9"/>
    <w:rsid w:val="77EF4A65"/>
    <w:rsid w:val="7A3BD68B"/>
    <w:rsid w:val="7AFFAEEF"/>
    <w:rsid w:val="7B36B254"/>
    <w:rsid w:val="7BC64BD3"/>
    <w:rsid w:val="7BDA9FA0"/>
    <w:rsid w:val="7BFBA4DE"/>
    <w:rsid w:val="7BFF35BA"/>
    <w:rsid w:val="7D7C0AF1"/>
    <w:rsid w:val="7D9EB64A"/>
    <w:rsid w:val="7DF72A40"/>
    <w:rsid w:val="7DF7D79E"/>
    <w:rsid w:val="7E573FA2"/>
    <w:rsid w:val="7EFB7B78"/>
    <w:rsid w:val="7F770A3F"/>
    <w:rsid w:val="7FBD882B"/>
    <w:rsid w:val="7FDFECF6"/>
    <w:rsid w:val="7FEC4A4C"/>
    <w:rsid w:val="7FFF9BC2"/>
    <w:rsid w:val="7FFFDE29"/>
    <w:rsid w:val="96DB73CC"/>
    <w:rsid w:val="A7F33DB6"/>
    <w:rsid w:val="AFFD5325"/>
    <w:rsid w:val="B2FB367D"/>
    <w:rsid w:val="B6E9A9A0"/>
    <w:rsid w:val="B6FBF68D"/>
    <w:rsid w:val="BCF5500F"/>
    <w:rsid w:val="BDF1641D"/>
    <w:rsid w:val="BDFE6AC3"/>
    <w:rsid w:val="BEFCD8AF"/>
    <w:rsid w:val="BF769B6B"/>
    <w:rsid w:val="BFFC2AD9"/>
    <w:rsid w:val="BFFDEE65"/>
    <w:rsid w:val="BFFF4102"/>
    <w:rsid w:val="C1DEAB96"/>
    <w:rsid w:val="C5FD30AF"/>
    <w:rsid w:val="CAFE5D39"/>
    <w:rsid w:val="D2F9674C"/>
    <w:rsid w:val="D4734CFE"/>
    <w:rsid w:val="D7D77FFD"/>
    <w:rsid w:val="DA1FD59D"/>
    <w:rsid w:val="DBBBEBC7"/>
    <w:rsid w:val="DBBF9B77"/>
    <w:rsid w:val="DFB8EB7A"/>
    <w:rsid w:val="E65E6BF0"/>
    <w:rsid w:val="E75DE683"/>
    <w:rsid w:val="E7F57426"/>
    <w:rsid w:val="EAFFF632"/>
    <w:rsid w:val="EBE50BA7"/>
    <w:rsid w:val="EDFF51FE"/>
    <w:rsid w:val="EEE9D7E5"/>
    <w:rsid w:val="EF7A7672"/>
    <w:rsid w:val="F1FFE9B0"/>
    <w:rsid w:val="F2FF684F"/>
    <w:rsid w:val="F37F3C8D"/>
    <w:rsid w:val="F5F6A871"/>
    <w:rsid w:val="F7DF1C76"/>
    <w:rsid w:val="FBAFA565"/>
    <w:rsid w:val="FBBF7FA5"/>
    <w:rsid w:val="FBF305FB"/>
    <w:rsid w:val="FBFD1799"/>
    <w:rsid w:val="FBFE8A7F"/>
    <w:rsid w:val="FBFF2564"/>
    <w:rsid w:val="FBFFD865"/>
    <w:rsid w:val="FCBF940B"/>
    <w:rsid w:val="FDF724D9"/>
    <w:rsid w:val="FDF73C07"/>
    <w:rsid w:val="FE7B3BB2"/>
    <w:rsid w:val="FEFFF001"/>
    <w:rsid w:val="FF6D47FE"/>
    <w:rsid w:val="FF6F8970"/>
    <w:rsid w:val="FF9E0B99"/>
    <w:rsid w:val="FFBC6446"/>
    <w:rsid w:val="FFEF2472"/>
    <w:rsid w:val="FFFD877E"/>
    <w:rsid w:val="FFFF98CA"/>
    <w:rsid w:val="FFFFFA3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1"/>
      <w:szCs w:val="22"/>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qFormat/>
    <w:uiPriority w:val="0"/>
    <w:rPr>
      <w:color w:val="0000FF"/>
      <w:u w:val="single"/>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Community_10.1.0.5672_F1E327BC-269C-435d-A152-05C5408002CA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2021-09-26T00:22:00Z</dcterms:created>
  <dc:creator>it-support</dc:creator>
  <cp:lastModifiedBy>it-support</cp:lastModifiedBy>
  <dcterms:modified xsi:type="dcterms:W3CDTF">2021-12-23T16:36:50Z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16393࢏-10.1.0.5672</vt:lpwstr>
  </property>
</Properties>
</file>