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T197457</w:t>
            </w:r>
          </w:p>
        </w:tc>
      </w:tr>
    </w:tbl>
    <w:p/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the existing system, In bill checking -&gt; in bill checking masters -&gt; in vendor master, there is option to select the GST defaulter status for the privileged users for GST defaulter status.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user wants NA for the GST defaulter status for the unprivileged users in bill checking -&gt; in bill checking masters -&gt; vendor master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In connect us -&gt; </w:t>
      </w:r>
      <w:r>
        <w:rPr>
          <w:rFonts w:hint="default"/>
          <w:sz w:val="24"/>
          <w:szCs w:val="24"/>
          <w:lang w:val="en-US"/>
        </w:rPr>
        <w:t>bill checking -&gt; in bill checking masters -&gt; vendor master</w:t>
      </w:r>
    </w:p>
    <w:p/>
    <w:p>
      <w:pPr>
        <w:jc w:val="center"/>
      </w:pPr>
      <w:r>
        <w:drawing>
          <wp:inline distT="0" distB="0" distL="114300" distR="114300">
            <wp:extent cx="837565" cy="152971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7394" r="84097" b="40977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For approved vendors, except for the privileged users, the user wants the GST defaulter status to be shown as NA by default.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194935" cy="2562860"/>
            <wp:effectExtent l="0" t="0" r="1905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8208" r="1362" b="5294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OUTPUT:</w:t>
      </w:r>
      <w:bookmarkStart w:id="0" w:name="_GoBack"/>
      <w:bookmarkEnd w:id="0"/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As expected.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A1469"/>
    <w:rsid w:val="3E0A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2022-04-01T10:37:00Z</dcterms:created>
  <dc:creator>User</dc:creator>
  <cp:lastModifiedBy>User</cp:lastModifiedBy>
  <dcterms:modified xsi:type="dcterms:W3CDTF">2022-04-01T10:54:33Z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C2E7D8CEFD76401786CB469DCA24E12B</vt:lpwstr>
  </property>
</Properties>
</file>