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</w:rPr>
              <w:t>T209616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changes and additions in corporate data entry format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sz w:val="24"/>
                <w:szCs w:val="24"/>
                <w:lang w:val="en-IN"/>
              </w:rPr>
              <w:t>07 Apr</w:t>
            </w:r>
            <w:r>
              <w:rPr>
                <w:rFonts w:hint="default" w:ascii="Sans Serif" w:hAnsi="Sans Serif" w:cs="Sans Serif"/>
                <w:sz w:val="24"/>
                <w:szCs w:val="24"/>
              </w:rPr>
              <w:t xml:space="preserve">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1</w:t>
            </w:r>
          </w:p>
        </w:tc>
      </w:tr>
    </w:tbl>
    <w:p>
      <w:pPr>
        <w:rPr>
          <w:rFonts w:hint="default" w:ascii="Sans Serif" w:hAnsi="Sans Serif" w:cs="Sans Serif"/>
          <w:b/>
          <w:bCs/>
          <w:sz w:val="24"/>
          <w:szCs w:val="24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sz w:val="24"/>
                <w:szCs w:val="24"/>
                <w:lang w:val="en-IN"/>
              </w:rPr>
              <w:t>07 Apr</w:t>
            </w:r>
            <w:r>
              <w:rPr>
                <w:rFonts w:hint="default" w:ascii="Sans Serif" w:hAnsi="Sans Serif" w:cs="Sans Serif"/>
                <w:sz w:val="24"/>
                <w:szCs w:val="24"/>
              </w:rPr>
              <w:t xml:space="preserve"> 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</w:rPr>
              <w:t>Pradeep Kishanchand Govani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</w:rPr>
              <w:t>Branch Operation Control</w:t>
            </w:r>
          </w:p>
        </w:tc>
      </w:tr>
    </w:tbl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  <w:lang w:val="en-US"/>
              </w:rPr>
              <w:t>Pradeep Kishanchand Govani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Estimation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Sans Serif" w:hAnsi="Sans Serif" w:cs="Sans Serif"/>
          <w:b w:val="0"/>
          <w:bCs w:val="0"/>
          <w:sz w:val="24"/>
          <w:szCs w:val="24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/>
          <w:b w:val="0"/>
          <w:bCs w:val="0"/>
          <w:i/>
          <w:iCs/>
          <w:sz w:val="24"/>
          <w:szCs w:val="24"/>
          <w:vertAlign w:val="baseline"/>
          <w:lang w:val="en-US"/>
        </w:rPr>
        <w:t>changes and additions in corporate data entry format</w:t>
      </w:r>
    </w:p>
    <w:p>
      <w:pPr>
        <w:rPr>
          <w:rFonts w:hint="default" w:ascii="Sans Serif" w:hAnsi="Sans Serif" w:cs="Sans Serif"/>
          <w:b w:val="0"/>
          <w:bCs w:val="0"/>
          <w:i/>
          <w:iCs/>
          <w:sz w:val="24"/>
          <w:szCs w:val="24"/>
          <w:vertAlign w:val="baseline"/>
          <w:lang w:val="en-US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="Sans Serif" w:hAnsi="Sans Serif" w:cs="Sans Serif"/>
          <w:b w:val="0"/>
          <w:bCs w:val="0"/>
          <w:sz w:val="24"/>
          <w:szCs w:val="24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</w:rPr>
        <w:t xml:space="preserve">Connect us - CU </w:t>
      </w:r>
    </w:p>
    <w:p>
      <w:pPr>
        <w:rPr>
          <w:rFonts w:hint="default" w:ascii="Sans Serif" w:hAnsi="Sans Serif" w:cs="Sans Serif"/>
          <w:b/>
          <w:bCs/>
          <w:sz w:val="24"/>
          <w:szCs w:val="24"/>
        </w:rPr>
      </w:pPr>
    </w:p>
    <w:p>
      <w:pPr>
        <w:rPr>
          <w:rFonts w:hint="default" w:ascii="Sans Serif" w:hAnsi="Sans Serif" w:cs="Sans Serif"/>
          <w:sz w:val="24"/>
          <w:szCs w:val="24"/>
          <w:lang w:val="en-IN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IN"/>
        </w:rPr>
        <w:t>Proposed System</w:t>
      </w:r>
      <w:r>
        <w:rPr>
          <w:rFonts w:hint="default" w:ascii="Sans Serif" w:hAnsi="Sans Serif" w:cs="Sans Serif"/>
          <w:b/>
          <w:bCs/>
          <w:sz w:val="24"/>
          <w:szCs w:val="24"/>
        </w:rPr>
        <w:t xml:space="preserve"> </w:t>
      </w:r>
      <w:r>
        <w:rPr>
          <w:rFonts w:hint="default" w:ascii="Sans Serif" w:hAnsi="Sans Serif" w:cs="Sans Serif"/>
          <w:b/>
          <w:bCs/>
          <w:sz w:val="24"/>
          <w:szCs w:val="24"/>
          <w:lang w:val="en-IN"/>
        </w:rPr>
        <w:t>:</w:t>
      </w:r>
      <w:r>
        <w:rPr>
          <w:rFonts w:hint="default" w:ascii="Sans Serif" w:hAnsi="Sans Serif" w:cs="Sans Serif"/>
          <w:sz w:val="24"/>
          <w:szCs w:val="24"/>
          <w:lang w:val="en-I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In 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want to add “lead source” column after “company name”.</w:t>
      </w:r>
    </w:p>
    <w:p>
      <w:pPr>
        <w:numPr>
          <w:ilvl w:val="0"/>
          <w:numId w:val="0"/>
        </w:numPr>
        <w:jc w:val="left"/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In 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want to add “Contact Again” column after “lead source”.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Lead status add below status in drop-down: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Hot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Warm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cold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642100" cy="3736340"/>
            <wp:effectExtent l="0" t="0" r="254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remove the “Future Requirement” against “Contact Again” field.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3736340"/>
            <wp:effectExtent l="0" t="0" r="254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add the “Communication History” against “Contact Again” field.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645910" cy="3707130"/>
            <wp:effectExtent l="0" t="0" r="13970" b="1143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Enter data add the “Communication History” against “Contact Again” field.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drawing>
          <wp:inline distT="0" distB="0" distL="114300" distR="114300">
            <wp:extent cx="6591300" cy="3550920"/>
            <wp:effectExtent l="0" t="0" r="762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 w:cs="Sans Serif"/>
          <w:b w:val="0"/>
          <w:bCs w:val="0"/>
          <w:sz w:val="24"/>
          <w:szCs w:val="24"/>
          <w:lang w:val="en-IN"/>
        </w:rPr>
        <w:t xml:space="preserve">connect us-&gt; </w:t>
      </w: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corporate data -&gt; Corporate Followup add new report. In this report want to show the today's followup record.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If lead status is close then this record should not be shown here.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If followup not taken then show this record in light pink color.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>Example : If today is 07 Apr 22 we click on report then data should be shown up to 07 Apr 22.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  <w:r>
        <w:rPr>
          <w:rFonts w:hint="default" w:ascii="Sans Serif" w:hAnsi="Sans Serif"/>
          <w:b w:val="0"/>
          <w:bCs w:val="0"/>
          <w:sz w:val="24"/>
          <w:szCs w:val="24"/>
          <w:lang w:val="en-IN"/>
        </w:rPr>
        <w:t xml:space="preserve">If 01 Apr 22 not take followup then this record should be shown in light pink color. </w:t>
      </w:r>
    </w:p>
    <w:p>
      <w:pPr>
        <w:numPr>
          <w:ilvl w:val="0"/>
          <w:numId w:val="0"/>
        </w:numPr>
        <w:jc w:val="left"/>
        <w:rPr>
          <w:rFonts w:hint="default" w:ascii="Sans Serif" w:hAnsi="Sans Serif"/>
          <w:b w:val="0"/>
          <w:b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642100" cy="2906395"/>
            <wp:effectExtent l="0" t="0" r="2540" b="444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I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IN"/>
        </w:rPr>
      </w:pPr>
    </w:p>
    <w:p>
      <w:pPr>
        <w:rPr>
          <w:rFonts w:hint="default" w:ascii="Sans Serif" w:hAnsi="Sans Serif" w:cs="Sans Serif"/>
          <w:b/>
          <w:bCs/>
          <w:sz w:val="24"/>
          <w:szCs w:val="24"/>
          <w:lang w:val="en-US"/>
        </w:rPr>
      </w:pPr>
      <w:r>
        <w:rPr>
          <w:rFonts w:hint="default" w:ascii="Sans Serif" w:hAnsi="Sans Serif" w:cs="Sans Serif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37"/>
        <w:gridCol w:w="303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0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38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ans Serif" w:hAnsi="Sans Serif" w:cs="Sans Serif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/>
                <w:b w:val="0"/>
                <w:bCs w:val="0"/>
                <w:sz w:val="24"/>
                <w:szCs w:val="24"/>
                <w:vertAlign w:val="baseline"/>
                <w:lang w:val="en-US"/>
              </w:rPr>
              <w:t>Pradeep Kishanchand Govani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ans Serif" w:hAnsi="Sans Serif" w:cs="Sans Serif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Sans Serif" w:hAnsi="Sans Serif" w:cs="Sans Serif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Sans Serif" w:hAnsi="Sans Serif" w:cs="Sans Serif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17E72"/>
    <w:multiLevelType w:val="singleLevel"/>
    <w:tmpl w:val="6B317E7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FFAC6A"/>
    <w:rsid w:val="0D6B7201"/>
    <w:rsid w:val="0F5F179B"/>
    <w:rsid w:val="0FFD5B62"/>
    <w:rsid w:val="116C4054"/>
    <w:rsid w:val="15FBBFC8"/>
    <w:rsid w:val="16FE857E"/>
    <w:rsid w:val="18C37EE1"/>
    <w:rsid w:val="1BFFAB3B"/>
    <w:rsid w:val="2108231B"/>
    <w:rsid w:val="252EF0E9"/>
    <w:rsid w:val="26FBA5D8"/>
    <w:rsid w:val="27FEC731"/>
    <w:rsid w:val="2BBC3D43"/>
    <w:rsid w:val="31270C77"/>
    <w:rsid w:val="31FC8830"/>
    <w:rsid w:val="3342569E"/>
    <w:rsid w:val="35FD3BDD"/>
    <w:rsid w:val="363777B9"/>
    <w:rsid w:val="3657E4EE"/>
    <w:rsid w:val="379D92A6"/>
    <w:rsid w:val="3AF74480"/>
    <w:rsid w:val="3EF62843"/>
    <w:rsid w:val="3F6BC770"/>
    <w:rsid w:val="3F773E05"/>
    <w:rsid w:val="3FFF19D9"/>
    <w:rsid w:val="419C6710"/>
    <w:rsid w:val="41BC7717"/>
    <w:rsid w:val="479700FD"/>
    <w:rsid w:val="4FD055A0"/>
    <w:rsid w:val="56C67E3E"/>
    <w:rsid w:val="57EF7901"/>
    <w:rsid w:val="57FB2BA5"/>
    <w:rsid w:val="596D2336"/>
    <w:rsid w:val="597F6916"/>
    <w:rsid w:val="59D7E7E2"/>
    <w:rsid w:val="5D9F0401"/>
    <w:rsid w:val="5DD4E48E"/>
    <w:rsid w:val="5DEEB0E2"/>
    <w:rsid w:val="5DF7AD97"/>
    <w:rsid w:val="5DFDE22A"/>
    <w:rsid w:val="5EDD51EA"/>
    <w:rsid w:val="5EDFA1F2"/>
    <w:rsid w:val="5F59619F"/>
    <w:rsid w:val="60C10063"/>
    <w:rsid w:val="67537F3A"/>
    <w:rsid w:val="6AC6E684"/>
    <w:rsid w:val="6D758C50"/>
    <w:rsid w:val="6EEC938D"/>
    <w:rsid w:val="6EFF5229"/>
    <w:rsid w:val="6F5EC1DE"/>
    <w:rsid w:val="6FDFC6D4"/>
    <w:rsid w:val="70728353"/>
    <w:rsid w:val="709D754D"/>
    <w:rsid w:val="74BEB66B"/>
    <w:rsid w:val="75738E0C"/>
    <w:rsid w:val="75CB35D9"/>
    <w:rsid w:val="763A705E"/>
    <w:rsid w:val="77935FF6"/>
    <w:rsid w:val="77ECC1D8"/>
    <w:rsid w:val="77EF4A65"/>
    <w:rsid w:val="77F72E29"/>
    <w:rsid w:val="7A3BD68B"/>
    <w:rsid w:val="7AFFAEEF"/>
    <w:rsid w:val="7B36B254"/>
    <w:rsid w:val="7B724037"/>
    <w:rsid w:val="7BC64BD3"/>
    <w:rsid w:val="7BDA9FA0"/>
    <w:rsid w:val="7BDFEA17"/>
    <w:rsid w:val="7BDFEAAE"/>
    <w:rsid w:val="7BFBA4DE"/>
    <w:rsid w:val="7BFF35BA"/>
    <w:rsid w:val="7D7C0AF1"/>
    <w:rsid w:val="7D9EB64A"/>
    <w:rsid w:val="7DF72A40"/>
    <w:rsid w:val="7DF7D79E"/>
    <w:rsid w:val="7E573FA2"/>
    <w:rsid w:val="7EFB7B78"/>
    <w:rsid w:val="7F770A3F"/>
    <w:rsid w:val="7FBD882B"/>
    <w:rsid w:val="7FDFECF6"/>
    <w:rsid w:val="7FEC4A4C"/>
    <w:rsid w:val="7FFD179B"/>
    <w:rsid w:val="7FFF9BC2"/>
    <w:rsid w:val="7FFFDE29"/>
    <w:rsid w:val="96DB73CC"/>
    <w:rsid w:val="9FF5D0F2"/>
    <w:rsid w:val="A7F33DB6"/>
    <w:rsid w:val="AEC3FA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1A307"/>
    <w:rsid w:val="BF769B6B"/>
    <w:rsid w:val="BFDB4684"/>
    <w:rsid w:val="BFFC2AD9"/>
    <w:rsid w:val="BFFDEE65"/>
    <w:rsid w:val="BFFF4102"/>
    <w:rsid w:val="C1DEAB96"/>
    <w:rsid w:val="C5FD30AF"/>
    <w:rsid w:val="C65EF46D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97917F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7319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2021-09-27T03:52:00Z</dcterms:created>
  <dc:creator>it-support</dc:creator>
  <cp:lastModifiedBy>user</cp:lastModifiedBy>
  <dcterms:modified xsi:type="dcterms:W3CDTF">2022-04-08T13:25:25Z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76727728ACE14F979F4E48A4315012E7</vt:lpwstr>
  </property>
</Properties>
</file>